
<file path=[Content_Types].xml><?xml version="1.0" encoding="utf-8"?>
<Types xmlns="http://schemas.openxmlformats.org/package/2006/content-types">
  <Default Extension="ICO" ContentType="image/.ico"/>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AF281" w14:textId="477F7EBB" w:rsidR="009F7FCE" w:rsidRPr="00EE426C" w:rsidRDefault="00663B22" w:rsidP="00C24DEF">
      <w:pPr>
        <w:pStyle w:val="papertitle"/>
      </w:pPr>
      <w:r>
        <w:t xml:space="preserve">Your Paper Title Compact </w:t>
      </w:r>
      <w:r w:rsidR="00B135A1">
        <w:t>Y</w:t>
      </w:r>
      <w:r>
        <w:t xml:space="preserve">et </w:t>
      </w:r>
      <w:r w:rsidR="00B135A1">
        <w:t>M</w:t>
      </w:r>
      <w:r>
        <w:t>eaningful</w:t>
      </w:r>
    </w:p>
    <w:p w14:paraId="2A1627B1" w14:textId="679B157A" w:rsidR="00EA455B" w:rsidRPr="00EE426C" w:rsidRDefault="00627552" w:rsidP="00EE426C">
      <w:pPr>
        <w:pStyle w:val="author"/>
      </w:pPr>
      <w:r>
        <w:t>Akhtar Jamil</w:t>
      </w:r>
      <w:r w:rsidR="009B2539" w:rsidRPr="00EE426C">
        <w:rPr>
          <w:vertAlign w:val="superscript"/>
        </w:rPr>
        <w:t>1</w:t>
      </w:r>
      <w:r w:rsidR="00F959A6">
        <w:t>,</w:t>
      </w:r>
      <w:r w:rsidR="00BC5A71">
        <w:t xml:space="preserve"> </w:t>
      </w:r>
      <w:r>
        <w:t>Maria Khan</w:t>
      </w:r>
      <w:r w:rsidRPr="00EE426C">
        <w:rPr>
          <w:vertAlign w:val="superscript"/>
        </w:rPr>
        <w:t>1</w:t>
      </w:r>
      <w:r w:rsidR="00F959A6">
        <w:t xml:space="preserve"> </w:t>
      </w:r>
      <w:r>
        <w:t>Alaa Ali Hameed</w:t>
      </w:r>
      <w:r w:rsidR="009B2539" w:rsidRPr="00EE426C">
        <w:rPr>
          <w:vertAlign w:val="superscript"/>
        </w:rPr>
        <w:t>2</w:t>
      </w:r>
    </w:p>
    <w:p w14:paraId="2EFD6933" w14:textId="59187F88" w:rsidR="00EA455B" w:rsidRDefault="009B2539" w:rsidP="00EE426C">
      <w:pPr>
        <w:pStyle w:val="address"/>
      </w:pPr>
      <w:r w:rsidRPr="00EE426C">
        <w:rPr>
          <w:vertAlign w:val="superscript"/>
        </w:rPr>
        <w:t>1</w:t>
      </w:r>
      <w:r w:rsidRPr="00EE426C">
        <w:t xml:space="preserve"> </w:t>
      </w:r>
      <w:r w:rsidR="00627552">
        <w:t>Department of Computer Science, National University of Computer and Emerging Sciences, Islamabad, Pakistan</w:t>
      </w:r>
    </w:p>
    <w:p w14:paraId="012A0868" w14:textId="1F06EFE5" w:rsidR="00627552" w:rsidRPr="00EE426C" w:rsidRDefault="00BC5A71" w:rsidP="00EE426C">
      <w:pPr>
        <w:pStyle w:val="address"/>
      </w:pPr>
      <w:r>
        <w:rPr>
          <w:rStyle w:val="e-mail"/>
        </w:rPr>
        <w:t xml:space="preserve">{maria.khan, </w:t>
      </w:r>
      <w:r w:rsidR="00627552">
        <w:rPr>
          <w:rStyle w:val="e-mail"/>
        </w:rPr>
        <w:t>akhtar.jamil</w:t>
      </w:r>
      <w:r>
        <w:rPr>
          <w:rStyle w:val="e-mail"/>
        </w:rPr>
        <w:t>}</w:t>
      </w:r>
      <w:r w:rsidR="00627552" w:rsidRPr="006809AE">
        <w:rPr>
          <w:rStyle w:val="e-mail"/>
        </w:rPr>
        <w:t>@</w:t>
      </w:r>
      <w:r w:rsidR="00627552">
        <w:rPr>
          <w:rStyle w:val="e-mail"/>
        </w:rPr>
        <w:t>nu.edu.pk</w:t>
      </w:r>
    </w:p>
    <w:p w14:paraId="4AB99056" w14:textId="12C20A43" w:rsidR="00EA455B" w:rsidRPr="006809AE" w:rsidRDefault="009B2539" w:rsidP="006809AE">
      <w:pPr>
        <w:pStyle w:val="address"/>
      </w:pPr>
      <w:r w:rsidRPr="006809AE">
        <w:rPr>
          <w:vertAlign w:val="superscript"/>
        </w:rPr>
        <w:t>2</w:t>
      </w:r>
      <w:r w:rsidRPr="006809AE">
        <w:t xml:space="preserve"> </w:t>
      </w:r>
      <w:r w:rsidR="00627552">
        <w:t>Department of Computer Engineering, Istinye University</w:t>
      </w:r>
      <w:r w:rsidRPr="006809AE">
        <w:t xml:space="preserve">, </w:t>
      </w:r>
      <w:r w:rsidR="00627552">
        <w:t>Istanbul, Turkey</w:t>
      </w:r>
      <w:r w:rsidRPr="006809AE">
        <w:br/>
      </w:r>
      <w:r w:rsidR="00627552">
        <w:rPr>
          <w:rStyle w:val="e-mail"/>
        </w:rPr>
        <w:t>alaa.hameed@istinye.edu.tr</w:t>
      </w:r>
    </w:p>
    <w:p w14:paraId="4BE2FFAB" w14:textId="11E060F3" w:rsidR="00EA455B" w:rsidRPr="00EE426C" w:rsidRDefault="009B2539" w:rsidP="00EE426C">
      <w:pPr>
        <w:pStyle w:val="abstract"/>
        <w:spacing w:after="0"/>
        <w:ind w:firstLine="0"/>
      </w:pPr>
      <w:r w:rsidRPr="00EE426C">
        <w:rPr>
          <w:b/>
          <w:bCs/>
        </w:rPr>
        <w:t xml:space="preserve">Abstract. </w:t>
      </w:r>
      <w:r w:rsidRPr="00EE426C">
        <w:t>Th</w:t>
      </w:r>
      <w:r>
        <w:t>e abstract</w:t>
      </w:r>
      <w:r w:rsidRPr="00EE426C">
        <w:t xml:space="preserve"> </w:t>
      </w:r>
      <w:r>
        <w:t xml:space="preserve">should </w:t>
      </w:r>
      <w:r w:rsidRPr="00EE426C">
        <w:t>summarize the contents of the paper in short terms, i.e. 150-250 words.</w:t>
      </w:r>
      <w:r w:rsidR="00031579">
        <w:t xml:space="preserve"> </w:t>
      </w:r>
      <w:r w:rsidR="00031579" w:rsidRPr="00031579">
        <w:t>This document is intended to serve as a template for structuring your academic paper. It is designed to guide you through the process of organizing your thoughts, findings, and research into a coherent format. The abstract, a crucial component, should offer a concise summary of your paper's key points, including the purpose, methodology, results, and conclusions of your study. Use this template to ensure your work is presented in a clear, logical, and professional manner, facilitating better understanding and engagement from your intended audience. Please adapt the sections as necessary to fit the specific requirements of your research and field of study.</w:t>
      </w:r>
    </w:p>
    <w:p w14:paraId="5E772773" w14:textId="77777777" w:rsidR="00EA455B" w:rsidRPr="00EE426C" w:rsidRDefault="009B2539" w:rsidP="00EE426C">
      <w:pPr>
        <w:pStyle w:val="keywords"/>
      </w:pPr>
      <w:r w:rsidRPr="00EE426C">
        <w:rPr>
          <w:b/>
          <w:bCs/>
        </w:rPr>
        <w:t>Keywords:</w:t>
      </w:r>
      <w:r w:rsidRPr="00EE426C">
        <w:t xml:space="preserve"> </w:t>
      </w:r>
      <w:r>
        <w:t>First Keyword</w:t>
      </w:r>
      <w:r w:rsidRPr="00EE426C">
        <w:t xml:space="preserve">, </w:t>
      </w:r>
      <w:r>
        <w:t>Second Keyword, Third Keyword.</w:t>
      </w:r>
    </w:p>
    <w:p w14:paraId="1C3148F0" w14:textId="4CEEC355" w:rsidR="00EA455B" w:rsidRDefault="00621BBB" w:rsidP="00C24DEF">
      <w:pPr>
        <w:pStyle w:val="heading1"/>
      </w:pPr>
      <w:r>
        <w:t>Introduction</w:t>
      </w:r>
    </w:p>
    <w:p w14:paraId="2DE4DCA6" w14:textId="66B477BB" w:rsidR="00E664B0" w:rsidRDefault="00E664B0" w:rsidP="00AF6AA5">
      <w:pPr>
        <w:pStyle w:val="p1a"/>
      </w:pPr>
      <w:r w:rsidRPr="00E664B0">
        <w:t xml:space="preserve">The introduction section of a research paper should provide the background and context for the study, clearly defining the research problem or question being addressed. It should explain the significance and motivation for the research, demonstrating why the problem is important and relevant to the field. </w:t>
      </w:r>
    </w:p>
    <w:p w14:paraId="5620F284" w14:textId="3BAD9E11" w:rsidR="00E664B0" w:rsidRDefault="00E664B0" w:rsidP="00E664B0">
      <w:r>
        <w:t>Add a paragraph here to highlight the major contributions of your paper. This should include a summary of the unique aspects of your research, such as new methodologies, models, or findings that address gaps in existing literature. Clearly explain how your work advances the current state of the field and why it is significant. You should also emphasize the practical or theoretical implications of your contributions and how they solve the identified research problem.</w:t>
      </w:r>
    </w:p>
    <w:p w14:paraId="53653C0B" w14:textId="5D1CF9F2" w:rsidR="00E664B0" w:rsidRDefault="00E664B0" w:rsidP="00E664B0">
      <w:r>
        <w:t xml:space="preserve">The final paragraph of introduction should outline the structure of your paper. Mention the main sections such as the literature review, methodology, results, and conclusion. This should provide a clear roadmap for the reader, explaining what each section will cover and how the research is presented in a logical flow. </w:t>
      </w:r>
    </w:p>
    <w:p w14:paraId="1921A116" w14:textId="082C2136" w:rsidR="00E5451A" w:rsidRPr="00E664B0" w:rsidRDefault="00E5451A" w:rsidP="00E5451A">
      <w:pPr>
        <w:pStyle w:val="heading1"/>
      </w:pPr>
      <w:r>
        <w:lastRenderedPageBreak/>
        <w:t>Literature Review</w:t>
      </w:r>
    </w:p>
    <w:p w14:paraId="2D3AE26B" w14:textId="4D8E2EFF" w:rsidR="00E664B0" w:rsidRDefault="00E5451A" w:rsidP="00F75D94">
      <w:pPr>
        <w:pStyle w:val="p1a"/>
      </w:pPr>
      <w:r>
        <w:t xml:space="preserve">This </w:t>
      </w:r>
      <w:r w:rsidRPr="00E5451A">
        <w:t>section should provide a concise summary of relevant research in the field, demonstrating your understanding of the existing body of knowledge. It should identify key studies, theories, and findings related to your topic, highlighting any gaps, inconsistencies, or unresolved questions. Additionally, ensure that the sources are recent and relevant, and clearly connect them to your research objectives.</w:t>
      </w:r>
    </w:p>
    <w:p w14:paraId="1E15FCE7" w14:textId="76B6DA21" w:rsidR="00850CC0" w:rsidRDefault="00850CC0" w:rsidP="00850CC0">
      <w:r>
        <w:t xml:space="preserve">You must cite almost all references here in </w:t>
      </w:r>
      <w:r w:rsidR="00D028DC">
        <w:t>the literature</w:t>
      </w:r>
      <w:r>
        <w:t xml:space="preserve"> review section. </w:t>
      </w:r>
      <w:r w:rsidRPr="00F55A71">
        <w:t>For citations of references, we prefer the use of square brackets and consecutive numbers. Citations using labels or the author/year convention are also acceptable. The following bibliography provides a sample reference list with entries for journal articles [1], an LNCS chapter [2], a book [3], proceedings without editors [4], as well as a URL [5].</w:t>
      </w:r>
    </w:p>
    <w:p w14:paraId="1EE7ABF0" w14:textId="581AAED4" w:rsidR="00F75D94" w:rsidRDefault="00F75D94" w:rsidP="00F75D94">
      <w:pPr>
        <w:pStyle w:val="heading1"/>
      </w:pPr>
      <w:r>
        <w:t>Proposed Methodology</w:t>
      </w:r>
    </w:p>
    <w:p w14:paraId="4B982F05" w14:textId="4EDE055F" w:rsidR="00F75D94" w:rsidRDefault="00F75D94" w:rsidP="00F75D94">
      <w:pPr>
        <w:pStyle w:val="p1a"/>
      </w:pPr>
      <w:r>
        <w:t>The Proposed Methodology section should provide a detailed explanation of the approach taken to solve the research problem. This section should be divided into several subsections for clarity.</w:t>
      </w:r>
    </w:p>
    <w:p w14:paraId="157B8916" w14:textId="77777777" w:rsidR="00F75D94" w:rsidRDefault="00F75D94" w:rsidP="00F75D94">
      <w:pPr>
        <w:pStyle w:val="heading2"/>
        <w:spacing w:before="0"/>
      </w:pPr>
      <w:r>
        <w:t>Data Set</w:t>
      </w:r>
    </w:p>
    <w:p w14:paraId="37E2F2E3" w14:textId="7E647A5C" w:rsidR="00F75D94" w:rsidRDefault="00F75D94" w:rsidP="00F75D94">
      <w:pPr>
        <w:pStyle w:val="p1a"/>
      </w:pPr>
      <w:r>
        <w:t xml:space="preserve">Provide details about the </w:t>
      </w:r>
      <w:r w:rsidR="00CF72A1">
        <w:t>data set</w:t>
      </w:r>
      <w:r>
        <w:t>(s) used in your research. Include information such as the source, size, characteristics, and any relevant statistics. If you're using custom data, explain how it was collected and structured.</w:t>
      </w:r>
    </w:p>
    <w:p w14:paraId="2F972E4C" w14:textId="77777777" w:rsidR="00F75D94" w:rsidRDefault="00F75D94" w:rsidP="00F75D94">
      <w:pPr>
        <w:pStyle w:val="heading2"/>
        <w:spacing w:before="0"/>
      </w:pPr>
      <w:r>
        <w:t>Preprocessing</w:t>
      </w:r>
    </w:p>
    <w:p w14:paraId="6C5D44F6" w14:textId="7005F50F" w:rsidR="00F75D94" w:rsidRDefault="00F75D94" w:rsidP="00F75D94">
      <w:pPr>
        <w:pStyle w:val="p1a"/>
      </w:pPr>
      <w:r>
        <w:t>Describe any preprocessing steps applied to the data before model training. This might include cleaning, normalization, feature extraction, or handling missing data. Clearly explain why these steps are necessary to prepare the data for analysis.</w:t>
      </w:r>
    </w:p>
    <w:p w14:paraId="14DDCB0B" w14:textId="77777777" w:rsidR="00F75D94" w:rsidRDefault="00F75D94" w:rsidP="00F75D94">
      <w:pPr>
        <w:pStyle w:val="heading2"/>
        <w:spacing w:before="0"/>
      </w:pPr>
      <w:r>
        <w:t>Models</w:t>
      </w:r>
    </w:p>
    <w:p w14:paraId="34D721F1" w14:textId="2719A2B9" w:rsidR="00F75D94" w:rsidRDefault="00F75D94" w:rsidP="00F75D94">
      <w:pPr>
        <w:pStyle w:val="p1a"/>
      </w:pPr>
      <w:r>
        <w:t>Present the models or algorithms used in your research. Include mathematical descriptions, equations, and diagrams (if applicable) to explain how the models work. Discuss the rationale for selecting these models and any key assumptions or constraints.</w:t>
      </w:r>
      <w:r w:rsidR="00927BCD">
        <w:t xml:space="preserve"> The mathematical equation shown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4"/>
        <w:gridCol w:w="524"/>
      </w:tblGrid>
      <w:tr w:rsidR="00927BCD" w14:paraId="0E9B6D20" w14:textId="77777777" w:rsidTr="00927BCD">
        <w:tc>
          <w:tcPr>
            <w:tcW w:w="4621" w:type="pct"/>
          </w:tcPr>
          <w:p w14:paraId="182DC59B" w14:textId="5FB3F5CD" w:rsidR="00927BCD" w:rsidRDefault="00927BCD" w:rsidP="00927BCD">
            <w:pPr>
              <w:spacing w:before="240" w:after="240"/>
              <w:ind w:firstLine="0"/>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 + </m:t>
                </m:r>
                <m:sSup>
                  <m:sSupPr>
                    <m:ctrlPr>
                      <w:rPr>
                        <w:rFonts w:ascii="Cambria Math" w:hAnsi="Cambria Math"/>
                        <w:i/>
                      </w:rPr>
                    </m:ctrlPr>
                  </m:sSupPr>
                  <m:e>
                    <m:r>
                      <w:rPr>
                        <w:rFonts w:ascii="Cambria Math" w:hAnsi="Cambria Math"/>
                      </w:rPr>
                      <m:t>y</m:t>
                    </m:r>
                  </m:e>
                  <m:sup>
                    <m:r>
                      <w:rPr>
                        <w:rFonts w:ascii="Cambria Math" w:hAnsi="Cambria Math"/>
                      </w:rPr>
                      <m:t>2</m:t>
                    </m:r>
                  </m:sup>
                </m:sSup>
              </m:oMath>
            </m:oMathPara>
          </w:p>
        </w:tc>
        <w:tc>
          <w:tcPr>
            <w:tcW w:w="379" w:type="pct"/>
          </w:tcPr>
          <w:p w14:paraId="2F028455" w14:textId="77777777" w:rsidR="00927BCD" w:rsidRDefault="00927BCD" w:rsidP="00927BCD">
            <w:pPr>
              <w:pStyle w:val="ListParagraph"/>
              <w:numPr>
                <w:ilvl w:val="0"/>
                <w:numId w:val="23"/>
              </w:numPr>
              <w:spacing w:before="240" w:after="240"/>
            </w:pPr>
          </w:p>
        </w:tc>
      </w:tr>
    </w:tbl>
    <w:p w14:paraId="67B49CD4" w14:textId="77777777" w:rsidR="00927BCD" w:rsidRDefault="00927BCD" w:rsidP="00927BCD">
      <w:pPr>
        <w:spacing w:before="240"/>
        <w:ind w:firstLine="0"/>
      </w:pPr>
      <w:r>
        <w:t>Keep adding equations and number them according: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4"/>
        <w:gridCol w:w="524"/>
      </w:tblGrid>
      <w:tr w:rsidR="00927BCD" w14:paraId="5A9A374C" w14:textId="77777777" w:rsidTr="00BC1631">
        <w:tc>
          <w:tcPr>
            <w:tcW w:w="4621" w:type="pct"/>
          </w:tcPr>
          <w:p w14:paraId="16F15A4B" w14:textId="18D78A83" w:rsidR="00927BCD" w:rsidRDefault="00927BCD" w:rsidP="00BC1631">
            <w:pPr>
              <w:spacing w:before="240" w:after="240"/>
              <w:ind w:firstLine="0"/>
            </w:pPr>
            <m:oMathPara>
              <m:oMath>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 xml:space="preserve">= </m:t>
                </m:r>
                <m:sSup>
                  <m:sSupPr>
                    <m:ctrlPr>
                      <w:rPr>
                        <w:rFonts w:ascii="Cambria Math" w:hAnsi="Cambria Math"/>
                        <w:i/>
                      </w:rPr>
                    </m:ctrlPr>
                  </m:sSupPr>
                  <m:e>
                    <m:r>
                      <w:rPr>
                        <w:rFonts w:ascii="Cambria Math" w:hAnsi="Cambria Math"/>
                      </w:rPr>
                      <m:t>2x</m:t>
                    </m:r>
                  </m:e>
                  <m:sup>
                    <m:r>
                      <w:rPr>
                        <w:rFonts w:ascii="Cambria Math" w:hAnsi="Cambria Math"/>
                      </w:rPr>
                      <m:t>2</m:t>
                    </m:r>
                  </m:sup>
                </m:sSup>
                <m:r>
                  <w:rPr>
                    <w:rFonts w:ascii="Cambria Math" w:hAnsi="Cambria Math"/>
                  </w:rPr>
                  <m:t xml:space="preserve"> + 3</m:t>
                </m:r>
                <m:sSup>
                  <m:sSupPr>
                    <m:ctrlPr>
                      <w:rPr>
                        <w:rFonts w:ascii="Cambria Math" w:hAnsi="Cambria Math"/>
                        <w:i/>
                      </w:rPr>
                    </m:ctrlPr>
                  </m:sSupPr>
                  <m:e>
                    <m:r>
                      <w:rPr>
                        <w:rFonts w:ascii="Cambria Math" w:hAnsi="Cambria Math"/>
                      </w:rPr>
                      <m:t>y</m:t>
                    </m:r>
                  </m:e>
                  <m:sup>
                    <m:r>
                      <w:rPr>
                        <w:rFonts w:ascii="Cambria Math" w:hAnsi="Cambria Math"/>
                      </w:rPr>
                      <m:t>2</m:t>
                    </m:r>
                  </m:sup>
                </m:sSup>
              </m:oMath>
            </m:oMathPara>
          </w:p>
        </w:tc>
        <w:tc>
          <w:tcPr>
            <w:tcW w:w="379" w:type="pct"/>
          </w:tcPr>
          <w:p w14:paraId="4421AA97" w14:textId="77777777" w:rsidR="00927BCD" w:rsidRDefault="00927BCD" w:rsidP="00BC1631">
            <w:pPr>
              <w:pStyle w:val="ListParagraph"/>
              <w:numPr>
                <w:ilvl w:val="0"/>
                <w:numId w:val="23"/>
              </w:numPr>
              <w:spacing w:before="240" w:after="240"/>
            </w:pPr>
          </w:p>
        </w:tc>
      </w:tr>
    </w:tbl>
    <w:p w14:paraId="184C8A0C" w14:textId="49B7AFA1" w:rsidR="00DB7A22" w:rsidRDefault="00DB7A22" w:rsidP="00DB7A22">
      <w:pPr>
        <w:pStyle w:val="p1a"/>
      </w:pPr>
      <w:r>
        <w:t>The model architecture of a CNN model is shown in Fig</w:t>
      </w:r>
      <w:r w:rsidR="001821E6">
        <w:t>. 1.</w:t>
      </w:r>
    </w:p>
    <w:p w14:paraId="0365DD50" w14:textId="7726ACD4" w:rsidR="001821E6" w:rsidRDefault="00A84BB1" w:rsidP="00A84BB1">
      <w:pPr>
        <w:jc w:val="center"/>
      </w:pPr>
      <w:r>
        <w:rPr>
          <w:noProof/>
        </w:rPr>
        <w:lastRenderedPageBreak/>
        <w:drawing>
          <wp:inline distT="0" distB="0" distL="0" distR="0" wp14:anchorId="709C57EF" wp14:editId="2D935E15">
            <wp:extent cx="2971800" cy="1055036"/>
            <wp:effectExtent l="0" t="0" r="0" b="0"/>
            <wp:docPr id="1441572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9072" cy="1057618"/>
                    </a:xfrm>
                    <a:prstGeom prst="rect">
                      <a:avLst/>
                    </a:prstGeom>
                    <a:noFill/>
                    <a:ln>
                      <a:noFill/>
                    </a:ln>
                  </pic:spPr>
                </pic:pic>
              </a:graphicData>
            </a:graphic>
          </wp:inline>
        </w:drawing>
      </w:r>
    </w:p>
    <w:p w14:paraId="5B26B97F" w14:textId="5898CC4E" w:rsidR="001821E6" w:rsidRDefault="001821E6" w:rsidP="00A84BB1">
      <w:pPr>
        <w:pStyle w:val="figurecaption"/>
      </w:pPr>
      <w:r>
        <w:rPr>
          <w:b/>
        </w:rPr>
        <w:t xml:space="preserve">Fig. </w:t>
      </w:r>
      <w:r>
        <w:rPr>
          <w:b/>
        </w:rPr>
        <w:t>1</w:t>
      </w:r>
      <w:r>
        <w:rPr>
          <w:b/>
        </w:rPr>
        <w:t>.</w:t>
      </w:r>
      <w:r>
        <w:t xml:space="preserve"> </w:t>
      </w:r>
      <w:r>
        <w:t>Architecture of a CNN model</w:t>
      </w:r>
      <w:r>
        <w:t>.</w:t>
      </w:r>
    </w:p>
    <w:p w14:paraId="29C7D0B7" w14:textId="3B431A16" w:rsidR="00EA455B" w:rsidRDefault="00F75D94" w:rsidP="00563745">
      <w:pPr>
        <w:pStyle w:val="heading1"/>
      </w:pPr>
      <w:r>
        <w:t>Experimental Results</w:t>
      </w:r>
    </w:p>
    <w:p w14:paraId="02035C37" w14:textId="77777777" w:rsidR="00563745" w:rsidRDefault="00563745" w:rsidP="00563745">
      <w:pPr>
        <w:pStyle w:val="p1a"/>
      </w:pPr>
      <w:r>
        <w:t>The Experimental Results section is crucial for demonstrating the effectiveness of your proposed method. It should be structured into clear subsections to thoroughly present and analyze your findings:</w:t>
      </w:r>
    </w:p>
    <w:p w14:paraId="3C3B9DE7" w14:textId="77777777" w:rsidR="00563745" w:rsidRDefault="00563745" w:rsidP="00563745">
      <w:pPr>
        <w:pStyle w:val="heading2"/>
        <w:spacing w:before="0"/>
      </w:pPr>
      <w:r w:rsidRPr="00563745">
        <w:t>Experimental Setup</w:t>
      </w:r>
    </w:p>
    <w:p w14:paraId="40B04772" w14:textId="2A208283" w:rsidR="00563745" w:rsidRDefault="00563745" w:rsidP="00563745">
      <w:pPr>
        <w:pStyle w:val="p1a"/>
      </w:pPr>
      <w:r>
        <w:t>Describe the environment in which experiments were conducted, including hardware (e.g., GPU, CPU specifications), software libraries (e.g., TensorFlow, PyTorch), and any tools used. Mention the dataset split, such as training, validation, and test sets, and detail the configuration of the experimental conditions.</w:t>
      </w:r>
    </w:p>
    <w:p w14:paraId="45B1BF59" w14:textId="77777777" w:rsidR="00563745" w:rsidRDefault="00563745" w:rsidP="00563745">
      <w:pPr>
        <w:pStyle w:val="p1a"/>
      </w:pPr>
    </w:p>
    <w:p w14:paraId="2C1655E3" w14:textId="77777777" w:rsidR="00563745" w:rsidRDefault="00563745" w:rsidP="00B1506C">
      <w:pPr>
        <w:pStyle w:val="heading2"/>
        <w:spacing w:before="0"/>
      </w:pPr>
      <w:r>
        <w:t>Hyperparameter Tuning</w:t>
      </w:r>
    </w:p>
    <w:p w14:paraId="4F06987E" w14:textId="1EEE1A9F" w:rsidR="00563745" w:rsidRDefault="00563745" w:rsidP="00563745">
      <w:pPr>
        <w:pStyle w:val="p1a"/>
      </w:pPr>
      <w:r>
        <w:t>Provide information on how hyperparameters were selected and optimized. Explain the range of values considered for each hyperparameter (e.g., learning rate, batch size) and the method used for tuning (e.g., GridSearch, Random Search). Discuss the impact of different hyperparameter values on model performance.</w:t>
      </w:r>
      <w:r w:rsidR="006679BC">
        <w:t xml:space="preserve"> Table 1 summarizes the range of parameters searched using GridSearch.</w:t>
      </w:r>
    </w:p>
    <w:p w14:paraId="29F73F1A" w14:textId="77777777" w:rsidR="00A74A59" w:rsidRPr="00A74A59" w:rsidRDefault="00A74A59" w:rsidP="00A74A59"/>
    <w:p w14:paraId="6B30FA05" w14:textId="757200BC" w:rsidR="00D46870" w:rsidRDefault="00A74A59" w:rsidP="00D46870">
      <w:r>
        <w:rPr>
          <w:b/>
        </w:rPr>
        <w:t xml:space="preserve">Table </w:t>
      </w:r>
      <w:r>
        <w:rPr>
          <w:b/>
        </w:rPr>
        <w:fldChar w:fldCharType="begin"/>
      </w:r>
      <w:r>
        <w:rPr>
          <w:b/>
        </w:rPr>
        <w:instrText xml:space="preserve"> SEQ "Table" \* MERGEFORMAT </w:instrText>
      </w:r>
      <w:r>
        <w:rPr>
          <w:b/>
        </w:rPr>
        <w:fldChar w:fldCharType="separate"/>
      </w:r>
      <w:r>
        <w:rPr>
          <w:b/>
          <w:noProof/>
        </w:rPr>
        <w:t>1</w:t>
      </w:r>
      <w:r>
        <w:rPr>
          <w:b/>
        </w:rPr>
        <w:fldChar w:fldCharType="end"/>
      </w:r>
      <w:r>
        <w:rPr>
          <w:b/>
        </w:rPr>
        <w:t>.</w:t>
      </w:r>
      <w:r>
        <w:t xml:space="preserve"> </w:t>
      </w:r>
      <w:r>
        <w:t>Hyperparameter and their values</w:t>
      </w:r>
      <w:r>
        <w:t>.</w:t>
      </w:r>
    </w:p>
    <w:tbl>
      <w:tblPr>
        <w:tblW w:w="5000" w:type="pct"/>
        <w:jc w:val="center"/>
        <w:tblCellMar>
          <w:left w:w="70" w:type="dxa"/>
          <w:right w:w="70" w:type="dxa"/>
        </w:tblCellMar>
        <w:tblLook w:val="0000" w:firstRow="0" w:lastRow="0" w:firstColumn="0" w:lastColumn="0" w:noHBand="0" w:noVBand="0"/>
      </w:tblPr>
      <w:tblGrid>
        <w:gridCol w:w="2277"/>
        <w:gridCol w:w="4641"/>
      </w:tblGrid>
      <w:tr w:rsidR="00A74A59" w:rsidRPr="009A3755" w14:paraId="16D4103C" w14:textId="77777777" w:rsidTr="00A74A59">
        <w:trPr>
          <w:jc w:val="center"/>
        </w:trPr>
        <w:tc>
          <w:tcPr>
            <w:tcW w:w="1646" w:type="pct"/>
            <w:tcBorders>
              <w:top w:val="single" w:sz="12" w:space="0" w:color="000000"/>
              <w:bottom w:val="single" w:sz="6" w:space="0" w:color="000000"/>
            </w:tcBorders>
            <w:vAlign w:val="center"/>
          </w:tcPr>
          <w:p w14:paraId="2583FA5D" w14:textId="3C7FBF03" w:rsidR="00A74A59" w:rsidRPr="00A74A59" w:rsidRDefault="00A74A59" w:rsidP="00A74A59">
            <w:pPr>
              <w:ind w:firstLine="0"/>
              <w:jc w:val="left"/>
              <w:rPr>
                <w:sz w:val="18"/>
                <w:szCs w:val="18"/>
              </w:rPr>
            </w:pPr>
            <w:r w:rsidRPr="00D46870">
              <w:rPr>
                <w:rFonts w:asciiTheme="majorBidi" w:hAnsiTheme="majorBidi" w:cstheme="majorBidi"/>
                <w:color w:val="000000"/>
                <w:sz w:val="18"/>
                <w:szCs w:val="18"/>
              </w:rPr>
              <w:t>Hyperparameter</w:t>
            </w:r>
          </w:p>
        </w:tc>
        <w:tc>
          <w:tcPr>
            <w:tcW w:w="3354" w:type="pct"/>
            <w:tcBorders>
              <w:top w:val="single" w:sz="12" w:space="0" w:color="000000"/>
              <w:bottom w:val="single" w:sz="6" w:space="0" w:color="000000"/>
            </w:tcBorders>
            <w:vAlign w:val="center"/>
          </w:tcPr>
          <w:p w14:paraId="532893AE" w14:textId="3A3E07E4" w:rsidR="00A74A59" w:rsidRPr="00A74A59" w:rsidRDefault="00A74A59" w:rsidP="00A74A59">
            <w:pPr>
              <w:ind w:firstLine="0"/>
              <w:jc w:val="left"/>
              <w:rPr>
                <w:sz w:val="18"/>
                <w:szCs w:val="18"/>
              </w:rPr>
            </w:pPr>
            <w:r w:rsidRPr="00D46870">
              <w:rPr>
                <w:rFonts w:asciiTheme="majorBidi" w:hAnsiTheme="majorBidi" w:cstheme="majorBidi"/>
                <w:color w:val="000000"/>
                <w:sz w:val="18"/>
                <w:szCs w:val="18"/>
              </w:rPr>
              <w:t>Range</w:t>
            </w:r>
          </w:p>
        </w:tc>
      </w:tr>
      <w:tr w:rsidR="00A74A59" w:rsidRPr="009A3755" w14:paraId="620C7D7A" w14:textId="77777777" w:rsidTr="00A74A59">
        <w:trPr>
          <w:trHeight w:val="284"/>
          <w:jc w:val="center"/>
        </w:trPr>
        <w:tc>
          <w:tcPr>
            <w:tcW w:w="1646" w:type="pct"/>
            <w:vAlign w:val="center"/>
          </w:tcPr>
          <w:p w14:paraId="607F8F35" w14:textId="030A79AF" w:rsidR="00A74A59" w:rsidRPr="009A3755" w:rsidRDefault="00A74A59" w:rsidP="00A74A59">
            <w:pPr>
              <w:ind w:firstLine="0"/>
              <w:jc w:val="left"/>
              <w:rPr>
                <w:sz w:val="18"/>
                <w:szCs w:val="18"/>
              </w:rPr>
            </w:pPr>
            <w:r w:rsidRPr="00D46870">
              <w:rPr>
                <w:rFonts w:asciiTheme="majorBidi" w:hAnsiTheme="majorBidi" w:cstheme="majorBidi"/>
                <w:color w:val="000000"/>
                <w:sz w:val="18"/>
                <w:szCs w:val="18"/>
              </w:rPr>
              <w:t>Learning Rate</w:t>
            </w:r>
          </w:p>
        </w:tc>
        <w:tc>
          <w:tcPr>
            <w:tcW w:w="3354" w:type="pct"/>
            <w:vAlign w:val="center"/>
          </w:tcPr>
          <w:p w14:paraId="18A5D40D" w14:textId="489FB6C1" w:rsidR="00A74A59" w:rsidRPr="009A3755" w:rsidRDefault="00A74A59" w:rsidP="00A74A59">
            <w:pPr>
              <w:ind w:firstLine="0"/>
              <w:jc w:val="left"/>
              <w:rPr>
                <w:sz w:val="18"/>
                <w:szCs w:val="18"/>
              </w:rPr>
            </w:pPr>
            <w:r w:rsidRPr="00D46870">
              <w:rPr>
                <w:rFonts w:asciiTheme="majorBidi" w:hAnsiTheme="majorBidi" w:cstheme="majorBidi"/>
                <w:color w:val="000000"/>
                <w:sz w:val="18"/>
                <w:szCs w:val="18"/>
              </w:rPr>
              <w:t>0.001, 0.01, 0.1, (or 1e-3, 1e-4, etc.)</w:t>
            </w:r>
          </w:p>
        </w:tc>
      </w:tr>
      <w:tr w:rsidR="00A74A59" w:rsidRPr="009A3755" w14:paraId="2756945C" w14:textId="77777777" w:rsidTr="00A74A59">
        <w:trPr>
          <w:trHeight w:val="284"/>
          <w:jc w:val="center"/>
        </w:trPr>
        <w:tc>
          <w:tcPr>
            <w:tcW w:w="1646" w:type="pct"/>
            <w:vAlign w:val="center"/>
          </w:tcPr>
          <w:p w14:paraId="1436A769" w14:textId="264AAEC0" w:rsidR="00A74A59" w:rsidRPr="009A3755" w:rsidRDefault="00A74A59" w:rsidP="00A74A59">
            <w:pPr>
              <w:ind w:firstLine="0"/>
              <w:jc w:val="left"/>
              <w:rPr>
                <w:sz w:val="18"/>
                <w:szCs w:val="18"/>
              </w:rPr>
            </w:pPr>
            <w:r w:rsidRPr="00D46870">
              <w:rPr>
                <w:rFonts w:asciiTheme="majorBidi" w:hAnsiTheme="majorBidi" w:cstheme="majorBidi"/>
                <w:color w:val="000000"/>
                <w:sz w:val="18"/>
                <w:szCs w:val="18"/>
              </w:rPr>
              <w:t>Batch Size</w:t>
            </w:r>
          </w:p>
        </w:tc>
        <w:tc>
          <w:tcPr>
            <w:tcW w:w="3354" w:type="pct"/>
            <w:vAlign w:val="center"/>
          </w:tcPr>
          <w:p w14:paraId="0FC124D0" w14:textId="66B8C9CB" w:rsidR="00A74A59" w:rsidRPr="009A3755" w:rsidRDefault="00A74A59" w:rsidP="00A74A59">
            <w:pPr>
              <w:ind w:firstLine="0"/>
              <w:jc w:val="left"/>
              <w:rPr>
                <w:sz w:val="18"/>
                <w:szCs w:val="18"/>
              </w:rPr>
            </w:pPr>
            <w:r w:rsidRPr="00D46870">
              <w:rPr>
                <w:rFonts w:asciiTheme="majorBidi" w:hAnsiTheme="majorBidi" w:cstheme="majorBidi"/>
                <w:color w:val="000000"/>
                <w:sz w:val="18"/>
                <w:szCs w:val="18"/>
              </w:rPr>
              <w:t>16, 32, 64, 128</w:t>
            </w:r>
          </w:p>
        </w:tc>
      </w:tr>
      <w:tr w:rsidR="00A74A59" w:rsidRPr="009A3755" w14:paraId="00FA01D6" w14:textId="77777777" w:rsidTr="00A74A59">
        <w:trPr>
          <w:trHeight w:val="284"/>
          <w:jc w:val="center"/>
        </w:trPr>
        <w:tc>
          <w:tcPr>
            <w:tcW w:w="1646" w:type="pct"/>
            <w:vAlign w:val="center"/>
          </w:tcPr>
          <w:p w14:paraId="3F864D90" w14:textId="29992EB0" w:rsidR="00A74A59" w:rsidRPr="009A3755" w:rsidRDefault="00A74A59" w:rsidP="00A74A59">
            <w:pPr>
              <w:ind w:firstLine="0"/>
              <w:jc w:val="left"/>
              <w:rPr>
                <w:sz w:val="18"/>
                <w:szCs w:val="18"/>
              </w:rPr>
            </w:pPr>
            <w:r w:rsidRPr="00D46870">
              <w:rPr>
                <w:rFonts w:asciiTheme="majorBidi" w:hAnsiTheme="majorBidi" w:cstheme="majorBidi"/>
                <w:color w:val="000000"/>
                <w:sz w:val="18"/>
                <w:szCs w:val="18"/>
              </w:rPr>
              <w:t>Number of Epochs</w:t>
            </w:r>
          </w:p>
        </w:tc>
        <w:tc>
          <w:tcPr>
            <w:tcW w:w="3354" w:type="pct"/>
            <w:vAlign w:val="center"/>
          </w:tcPr>
          <w:p w14:paraId="1E5A535F" w14:textId="7123E7B2" w:rsidR="00A74A59" w:rsidRPr="009A3755" w:rsidRDefault="00A74A59" w:rsidP="00A74A59">
            <w:pPr>
              <w:ind w:firstLine="0"/>
              <w:jc w:val="left"/>
              <w:rPr>
                <w:sz w:val="18"/>
                <w:szCs w:val="18"/>
              </w:rPr>
            </w:pPr>
            <w:r w:rsidRPr="00D46870">
              <w:rPr>
                <w:rFonts w:asciiTheme="majorBidi" w:hAnsiTheme="majorBidi" w:cstheme="majorBidi"/>
                <w:color w:val="000000"/>
                <w:sz w:val="18"/>
                <w:szCs w:val="18"/>
              </w:rPr>
              <w:t>10, 50, 100, 200</w:t>
            </w:r>
          </w:p>
        </w:tc>
      </w:tr>
      <w:tr w:rsidR="00A74A59" w:rsidRPr="009A3755" w14:paraId="60E90F81" w14:textId="77777777" w:rsidTr="00A74A59">
        <w:trPr>
          <w:trHeight w:val="284"/>
          <w:jc w:val="center"/>
        </w:trPr>
        <w:tc>
          <w:tcPr>
            <w:tcW w:w="1646" w:type="pct"/>
            <w:vAlign w:val="center"/>
          </w:tcPr>
          <w:p w14:paraId="12251D20" w14:textId="5A8094F8" w:rsidR="00A74A59" w:rsidRPr="009A3755" w:rsidRDefault="00A74A59" w:rsidP="00A74A59">
            <w:pPr>
              <w:ind w:firstLine="0"/>
              <w:jc w:val="left"/>
              <w:rPr>
                <w:sz w:val="18"/>
                <w:szCs w:val="18"/>
              </w:rPr>
            </w:pPr>
            <w:r w:rsidRPr="00D46870">
              <w:rPr>
                <w:rFonts w:asciiTheme="majorBidi" w:hAnsiTheme="majorBidi" w:cstheme="majorBidi"/>
                <w:color w:val="000000"/>
                <w:sz w:val="18"/>
                <w:szCs w:val="18"/>
              </w:rPr>
              <w:t>Pool Size</w:t>
            </w:r>
          </w:p>
        </w:tc>
        <w:tc>
          <w:tcPr>
            <w:tcW w:w="3354" w:type="pct"/>
            <w:vAlign w:val="center"/>
          </w:tcPr>
          <w:p w14:paraId="34DB18D0" w14:textId="09A78ABF" w:rsidR="00A74A59" w:rsidRPr="009A3755" w:rsidRDefault="00A74A59" w:rsidP="00A74A59">
            <w:pPr>
              <w:ind w:firstLine="0"/>
              <w:jc w:val="left"/>
              <w:rPr>
                <w:sz w:val="18"/>
                <w:szCs w:val="18"/>
              </w:rPr>
            </w:pPr>
            <w:r w:rsidRPr="00D46870">
              <w:rPr>
                <w:rFonts w:asciiTheme="majorBidi" w:hAnsiTheme="majorBidi" w:cstheme="majorBidi"/>
                <w:color w:val="000000"/>
                <w:sz w:val="18"/>
                <w:szCs w:val="18"/>
              </w:rPr>
              <w:t>2x2</w:t>
            </w:r>
          </w:p>
        </w:tc>
      </w:tr>
      <w:tr w:rsidR="00A74A59" w:rsidRPr="009A3755" w14:paraId="521B4685" w14:textId="77777777" w:rsidTr="00A74A59">
        <w:trPr>
          <w:trHeight w:val="284"/>
          <w:jc w:val="center"/>
        </w:trPr>
        <w:tc>
          <w:tcPr>
            <w:tcW w:w="1646" w:type="pct"/>
            <w:vAlign w:val="center"/>
          </w:tcPr>
          <w:p w14:paraId="768CBD6E" w14:textId="11DFC4A4" w:rsidR="00A74A59" w:rsidRDefault="00A74A59" w:rsidP="00A74A59">
            <w:pPr>
              <w:ind w:firstLine="0"/>
              <w:jc w:val="left"/>
              <w:rPr>
                <w:sz w:val="18"/>
                <w:szCs w:val="18"/>
              </w:rPr>
            </w:pPr>
            <w:r w:rsidRPr="00D46870">
              <w:rPr>
                <w:rFonts w:asciiTheme="majorBidi" w:hAnsiTheme="majorBidi" w:cstheme="majorBidi"/>
                <w:color w:val="000000"/>
                <w:sz w:val="18"/>
                <w:szCs w:val="18"/>
              </w:rPr>
              <w:t>Learning Rate Decay</w:t>
            </w:r>
          </w:p>
        </w:tc>
        <w:tc>
          <w:tcPr>
            <w:tcW w:w="3354" w:type="pct"/>
            <w:vAlign w:val="center"/>
          </w:tcPr>
          <w:p w14:paraId="104C1701" w14:textId="7B827D7A" w:rsidR="00A74A59" w:rsidRDefault="00A74A59" w:rsidP="00A74A59">
            <w:pPr>
              <w:ind w:firstLine="0"/>
              <w:jc w:val="left"/>
              <w:rPr>
                <w:sz w:val="18"/>
                <w:szCs w:val="18"/>
              </w:rPr>
            </w:pPr>
            <w:r w:rsidRPr="00D46870">
              <w:rPr>
                <w:rFonts w:asciiTheme="majorBidi" w:hAnsiTheme="majorBidi" w:cstheme="majorBidi"/>
                <w:color w:val="000000"/>
                <w:sz w:val="18"/>
                <w:szCs w:val="18"/>
              </w:rPr>
              <w:t>0.1, 0.01, 1e-5</w:t>
            </w:r>
          </w:p>
        </w:tc>
      </w:tr>
      <w:tr w:rsidR="00A74A59" w:rsidRPr="009A3755" w14:paraId="484A07EF" w14:textId="77777777" w:rsidTr="00A74A59">
        <w:trPr>
          <w:trHeight w:val="284"/>
          <w:jc w:val="center"/>
        </w:trPr>
        <w:tc>
          <w:tcPr>
            <w:tcW w:w="1646" w:type="pct"/>
            <w:tcBorders>
              <w:bottom w:val="single" w:sz="12" w:space="0" w:color="000000"/>
            </w:tcBorders>
            <w:vAlign w:val="center"/>
          </w:tcPr>
          <w:p w14:paraId="6804A466" w14:textId="775AC755" w:rsidR="00A74A59" w:rsidRPr="009A3755" w:rsidRDefault="00A74A59" w:rsidP="00A74A59">
            <w:pPr>
              <w:ind w:firstLine="0"/>
              <w:jc w:val="left"/>
              <w:rPr>
                <w:sz w:val="18"/>
                <w:szCs w:val="18"/>
              </w:rPr>
            </w:pPr>
            <w:r w:rsidRPr="00D46870">
              <w:rPr>
                <w:rFonts w:asciiTheme="majorBidi" w:hAnsiTheme="majorBidi" w:cstheme="majorBidi"/>
                <w:color w:val="000000"/>
                <w:sz w:val="18"/>
                <w:szCs w:val="18"/>
              </w:rPr>
              <w:t>Early Stopping</w:t>
            </w:r>
          </w:p>
        </w:tc>
        <w:tc>
          <w:tcPr>
            <w:tcW w:w="3354" w:type="pct"/>
            <w:tcBorders>
              <w:bottom w:val="single" w:sz="12" w:space="0" w:color="000000"/>
            </w:tcBorders>
            <w:vAlign w:val="center"/>
          </w:tcPr>
          <w:p w14:paraId="1523C369" w14:textId="2B0E08E5" w:rsidR="00A74A59" w:rsidRPr="009A3755" w:rsidRDefault="00A74A59" w:rsidP="00A74A59">
            <w:pPr>
              <w:ind w:firstLine="0"/>
              <w:jc w:val="left"/>
              <w:rPr>
                <w:sz w:val="18"/>
                <w:szCs w:val="18"/>
              </w:rPr>
            </w:pPr>
            <w:r w:rsidRPr="00D46870">
              <w:rPr>
                <w:rFonts w:asciiTheme="majorBidi" w:hAnsiTheme="majorBidi" w:cstheme="majorBidi"/>
                <w:color w:val="000000"/>
                <w:sz w:val="18"/>
                <w:szCs w:val="18"/>
              </w:rPr>
              <w:t>True, False</w:t>
            </w:r>
          </w:p>
        </w:tc>
      </w:tr>
    </w:tbl>
    <w:p w14:paraId="4C59A10B" w14:textId="77777777" w:rsidR="00A74A59" w:rsidRPr="00D46870" w:rsidRDefault="00A74A59" w:rsidP="00D46870"/>
    <w:p w14:paraId="4B14E779" w14:textId="77777777" w:rsidR="00563745" w:rsidRDefault="00563745" w:rsidP="00563745">
      <w:pPr>
        <w:pStyle w:val="p1a"/>
      </w:pPr>
    </w:p>
    <w:p w14:paraId="3FD11C96" w14:textId="77777777" w:rsidR="00563745" w:rsidRDefault="00563745" w:rsidP="00B1506C">
      <w:pPr>
        <w:pStyle w:val="heading2"/>
        <w:spacing w:before="0"/>
      </w:pPr>
      <w:r>
        <w:t>Results</w:t>
      </w:r>
    </w:p>
    <w:p w14:paraId="7C00F4A8" w14:textId="68632D63" w:rsidR="00563745" w:rsidRDefault="00563745" w:rsidP="00563745">
      <w:pPr>
        <w:pStyle w:val="p1a"/>
      </w:pPr>
      <w:r>
        <w:t xml:space="preserve">Present the core results of your experiments, typically using tables, graphs, and figures. Highlight key performance metrics like accuracy, precision, recall, F1 score, or other </w:t>
      </w:r>
      <w:r>
        <w:lastRenderedPageBreak/>
        <w:t>domain-specific metrics. Compare these metrics across different models or configurations.</w:t>
      </w:r>
    </w:p>
    <w:p w14:paraId="4BB6B9DB" w14:textId="77777777" w:rsidR="00563745" w:rsidRDefault="00563745" w:rsidP="00563745">
      <w:pPr>
        <w:pStyle w:val="p1a"/>
      </w:pPr>
    </w:p>
    <w:p w14:paraId="7B257A4A" w14:textId="77777777" w:rsidR="00563745" w:rsidRDefault="00563745" w:rsidP="00B1506C">
      <w:pPr>
        <w:pStyle w:val="heading2"/>
        <w:spacing w:before="0"/>
      </w:pPr>
      <w:r>
        <w:t>Ablation Studies</w:t>
      </w:r>
    </w:p>
    <w:p w14:paraId="3C04E4E5" w14:textId="34A00D28" w:rsidR="00563745" w:rsidRDefault="00563745" w:rsidP="00563745">
      <w:pPr>
        <w:pStyle w:val="p1a"/>
      </w:pPr>
      <w:r>
        <w:t>Conduct and describe ablation experiments to understand the contribution of different components of your model. Remove or alter parts of the model to observe the performance impact and justify the importance of those components in achieving the final results.</w:t>
      </w:r>
    </w:p>
    <w:p w14:paraId="22CDF2F8" w14:textId="77777777" w:rsidR="00563745" w:rsidRDefault="00563745" w:rsidP="00563745">
      <w:pPr>
        <w:pStyle w:val="p1a"/>
      </w:pPr>
    </w:p>
    <w:p w14:paraId="6DE6EC62" w14:textId="77777777" w:rsidR="00563745" w:rsidRDefault="00563745" w:rsidP="00B1506C">
      <w:pPr>
        <w:pStyle w:val="heading2"/>
        <w:spacing w:before="0"/>
      </w:pPr>
      <w:r>
        <w:t>Comparative Analysis</w:t>
      </w:r>
    </w:p>
    <w:p w14:paraId="2776EEAC" w14:textId="19F8BF23" w:rsidR="00F75D94" w:rsidRDefault="00563745" w:rsidP="00563745">
      <w:pPr>
        <w:pStyle w:val="p1a"/>
      </w:pPr>
      <w:r>
        <w:t>Compare your results with previous works or baseline models. Show how your approach outperforms or improves upon existing methods. This section should clearly demonstrate the advantages of your method and discuss where it may fall short, if applicable.</w:t>
      </w:r>
      <w:r w:rsidR="00247AB1">
        <w:t xml:space="preserve"> You must cite all the tables and figures. For example, Table </w:t>
      </w:r>
      <w:r w:rsidR="00B4165C">
        <w:t>2</w:t>
      </w:r>
      <w:r w:rsidR="00247AB1">
        <w:t xml:space="preserve"> summarizes the results obtained for different models.</w:t>
      </w:r>
    </w:p>
    <w:p w14:paraId="37815295" w14:textId="649BA6E2" w:rsidR="00EA455B" w:rsidRDefault="009B2539" w:rsidP="00DB42F5">
      <w:pPr>
        <w:pStyle w:val="tablecaption"/>
      </w:pPr>
      <w:bookmarkStart w:id="0" w:name="_Ref467509391"/>
      <w:r>
        <w:rPr>
          <w:b/>
        </w:rPr>
        <w:t xml:space="preserve">Table </w:t>
      </w:r>
      <w:r>
        <w:rPr>
          <w:b/>
        </w:rPr>
        <w:fldChar w:fldCharType="begin"/>
      </w:r>
      <w:r>
        <w:rPr>
          <w:b/>
        </w:rPr>
        <w:instrText xml:space="preserve"> SEQ "Table" \* MERGEFORMAT </w:instrText>
      </w:r>
      <w:r>
        <w:rPr>
          <w:b/>
        </w:rPr>
        <w:fldChar w:fldCharType="separate"/>
      </w:r>
      <w:r w:rsidR="008F2D4C">
        <w:rPr>
          <w:b/>
          <w:noProof/>
        </w:rPr>
        <w:t>1</w:t>
      </w:r>
      <w:r>
        <w:rPr>
          <w:b/>
        </w:rPr>
        <w:fldChar w:fldCharType="end"/>
      </w:r>
      <w:bookmarkEnd w:id="0"/>
      <w:r>
        <w:rPr>
          <w:b/>
        </w:rPr>
        <w:t>.</w:t>
      </w:r>
      <w:r>
        <w:t xml:space="preserve"> </w:t>
      </w:r>
      <w:r w:rsidR="00927BCD">
        <w:t>Summary of results</w:t>
      </w:r>
      <w:r>
        <w:t>.</w:t>
      </w:r>
    </w:p>
    <w:tbl>
      <w:tblPr>
        <w:tblW w:w="5000" w:type="pct"/>
        <w:jc w:val="center"/>
        <w:tblCellMar>
          <w:left w:w="70" w:type="dxa"/>
          <w:right w:w="70" w:type="dxa"/>
        </w:tblCellMar>
        <w:tblLook w:val="0000" w:firstRow="0" w:lastRow="0" w:firstColumn="0" w:lastColumn="0" w:noHBand="0" w:noVBand="0"/>
      </w:tblPr>
      <w:tblGrid>
        <w:gridCol w:w="1354"/>
        <w:gridCol w:w="2758"/>
        <w:gridCol w:w="1403"/>
        <w:gridCol w:w="1403"/>
      </w:tblGrid>
      <w:tr w:rsidR="00B1506C" w:rsidRPr="009A3755" w14:paraId="3FBB6062" w14:textId="546C5859" w:rsidTr="00927BCD">
        <w:trPr>
          <w:jc w:val="center"/>
        </w:trPr>
        <w:tc>
          <w:tcPr>
            <w:tcW w:w="979" w:type="pct"/>
            <w:tcBorders>
              <w:top w:val="single" w:sz="12" w:space="0" w:color="000000"/>
              <w:bottom w:val="single" w:sz="6" w:space="0" w:color="000000"/>
            </w:tcBorders>
          </w:tcPr>
          <w:p w14:paraId="7749F0EC" w14:textId="31E14722" w:rsidR="00B1506C" w:rsidRPr="009A3755" w:rsidRDefault="00B1506C" w:rsidP="0051304D">
            <w:pPr>
              <w:ind w:firstLine="0"/>
              <w:jc w:val="left"/>
              <w:rPr>
                <w:sz w:val="18"/>
                <w:szCs w:val="18"/>
              </w:rPr>
            </w:pPr>
            <w:r>
              <w:rPr>
                <w:sz w:val="18"/>
                <w:szCs w:val="18"/>
              </w:rPr>
              <w:t>Model</w:t>
            </w:r>
          </w:p>
        </w:tc>
        <w:tc>
          <w:tcPr>
            <w:tcW w:w="1993" w:type="pct"/>
            <w:tcBorders>
              <w:top w:val="single" w:sz="12" w:space="0" w:color="000000"/>
              <w:bottom w:val="single" w:sz="6" w:space="0" w:color="000000"/>
            </w:tcBorders>
          </w:tcPr>
          <w:p w14:paraId="6AAC82EC" w14:textId="2B677ED6" w:rsidR="00B1506C" w:rsidRPr="009A3755" w:rsidRDefault="00B1506C" w:rsidP="0051304D">
            <w:pPr>
              <w:ind w:firstLine="0"/>
              <w:jc w:val="left"/>
              <w:rPr>
                <w:sz w:val="18"/>
                <w:szCs w:val="18"/>
              </w:rPr>
            </w:pPr>
            <w:r>
              <w:rPr>
                <w:sz w:val="18"/>
                <w:szCs w:val="18"/>
              </w:rPr>
              <w:t>Accuracy (%)</w:t>
            </w:r>
          </w:p>
        </w:tc>
        <w:tc>
          <w:tcPr>
            <w:tcW w:w="1014" w:type="pct"/>
            <w:tcBorders>
              <w:top w:val="single" w:sz="12" w:space="0" w:color="000000"/>
              <w:bottom w:val="single" w:sz="6" w:space="0" w:color="000000"/>
            </w:tcBorders>
          </w:tcPr>
          <w:p w14:paraId="772774DE" w14:textId="081CA242" w:rsidR="00B1506C" w:rsidRPr="009A3755" w:rsidRDefault="00B1506C" w:rsidP="0051304D">
            <w:pPr>
              <w:ind w:firstLine="0"/>
              <w:jc w:val="left"/>
              <w:rPr>
                <w:sz w:val="18"/>
                <w:szCs w:val="18"/>
              </w:rPr>
            </w:pPr>
            <w:r>
              <w:rPr>
                <w:sz w:val="18"/>
                <w:szCs w:val="18"/>
              </w:rPr>
              <w:t>Precision</w:t>
            </w:r>
          </w:p>
        </w:tc>
        <w:tc>
          <w:tcPr>
            <w:tcW w:w="1014" w:type="pct"/>
            <w:tcBorders>
              <w:top w:val="single" w:sz="12" w:space="0" w:color="000000"/>
              <w:bottom w:val="single" w:sz="6" w:space="0" w:color="000000"/>
            </w:tcBorders>
          </w:tcPr>
          <w:p w14:paraId="5B864445" w14:textId="1E33D031" w:rsidR="00B1506C" w:rsidRDefault="00B1506C" w:rsidP="0051304D">
            <w:pPr>
              <w:ind w:firstLine="0"/>
              <w:jc w:val="left"/>
              <w:rPr>
                <w:sz w:val="18"/>
                <w:szCs w:val="18"/>
              </w:rPr>
            </w:pPr>
            <w:r>
              <w:rPr>
                <w:sz w:val="18"/>
                <w:szCs w:val="18"/>
              </w:rPr>
              <w:t>Recall</w:t>
            </w:r>
          </w:p>
        </w:tc>
      </w:tr>
      <w:tr w:rsidR="00B1506C" w:rsidRPr="009A3755" w14:paraId="215E2E63" w14:textId="48F5E129" w:rsidTr="00927BCD">
        <w:trPr>
          <w:trHeight w:val="284"/>
          <w:jc w:val="center"/>
        </w:trPr>
        <w:tc>
          <w:tcPr>
            <w:tcW w:w="979" w:type="pct"/>
            <w:vAlign w:val="center"/>
          </w:tcPr>
          <w:p w14:paraId="126D73A2" w14:textId="221B39F4" w:rsidR="00B1506C" w:rsidRPr="009A3755" w:rsidRDefault="00B1506C" w:rsidP="00B1506C">
            <w:pPr>
              <w:ind w:firstLine="0"/>
              <w:jc w:val="left"/>
              <w:rPr>
                <w:sz w:val="18"/>
                <w:szCs w:val="18"/>
              </w:rPr>
            </w:pPr>
            <w:r>
              <w:rPr>
                <w:sz w:val="18"/>
                <w:szCs w:val="18"/>
              </w:rPr>
              <w:t>CNN</w:t>
            </w:r>
          </w:p>
        </w:tc>
        <w:tc>
          <w:tcPr>
            <w:tcW w:w="1993" w:type="pct"/>
            <w:vAlign w:val="center"/>
          </w:tcPr>
          <w:p w14:paraId="0BF9D423" w14:textId="4233FD9D" w:rsidR="00B1506C" w:rsidRPr="009A3755" w:rsidRDefault="00B1506C" w:rsidP="00B1506C">
            <w:pPr>
              <w:ind w:firstLine="0"/>
              <w:jc w:val="left"/>
              <w:rPr>
                <w:sz w:val="18"/>
                <w:szCs w:val="18"/>
              </w:rPr>
            </w:pPr>
            <w:r>
              <w:rPr>
                <w:sz w:val="18"/>
                <w:szCs w:val="18"/>
              </w:rPr>
              <w:t>86.20</w:t>
            </w:r>
          </w:p>
        </w:tc>
        <w:tc>
          <w:tcPr>
            <w:tcW w:w="1014" w:type="pct"/>
            <w:vAlign w:val="center"/>
          </w:tcPr>
          <w:p w14:paraId="0A4C04BB" w14:textId="489B40BE" w:rsidR="00B1506C" w:rsidRPr="009A3755" w:rsidRDefault="00B1506C" w:rsidP="00B1506C">
            <w:pPr>
              <w:ind w:firstLine="0"/>
              <w:jc w:val="left"/>
              <w:rPr>
                <w:sz w:val="18"/>
                <w:szCs w:val="18"/>
              </w:rPr>
            </w:pPr>
            <w:r>
              <w:rPr>
                <w:sz w:val="18"/>
                <w:szCs w:val="18"/>
              </w:rPr>
              <w:t>86.20</w:t>
            </w:r>
          </w:p>
        </w:tc>
        <w:tc>
          <w:tcPr>
            <w:tcW w:w="1014" w:type="pct"/>
            <w:vAlign w:val="center"/>
          </w:tcPr>
          <w:p w14:paraId="1BCBB06C" w14:textId="46E4404D" w:rsidR="00B1506C" w:rsidRPr="009A3755" w:rsidRDefault="00B1506C" w:rsidP="00B1506C">
            <w:pPr>
              <w:ind w:firstLine="0"/>
              <w:jc w:val="left"/>
              <w:rPr>
                <w:sz w:val="18"/>
                <w:szCs w:val="18"/>
              </w:rPr>
            </w:pPr>
            <w:r>
              <w:rPr>
                <w:sz w:val="18"/>
                <w:szCs w:val="18"/>
              </w:rPr>
              <w:t>77.20</w:t>
            </w:r>
          </w:p>
        </w:tc>
      </w:tr>
      <w:tr w:rsidR="00B1506C" w:rsidRPr="009A3755" w14:paraId="52479037" w14:textId="703BE07F" w:rsidTr="00927BCD">
        <w:trPr>
          <w:trHeight w:val="284"/>
          <w:jc w:val="center"/>
        </w:trPr>
        <w:tc>
          <w:tcPr>
            <w:tcW w:w="979" w:type="pct"/>
            <w:vAlign w:val="center"/>
          </w:tcPr>
          <w:p w14:paraId="35264523" w14:textId="3C376631" w:rsidR="00B1506C" w:rsidRPr="009A3755" w:rsidRDefault="00B1506C" w:rsidP="00B1506C">
            <w:pPr>
              <w:ind w:firstLine="0"/>
              <w:jc w:val="left"/>
              <w:rPr>
                <w:sz w:val="18"/>
                <w:szCs w:val="18"/>
              </w:rPr>
            </w:pPr>
            <w:r>
              <w:rPr>
                <w:sz w:val="18"/>
                <w:szCs w:val="18"/>
              </w:rPr>
              <w:t>ResNet</w:t>
            </w:r>
          </w:p>
        </w:tc>
        <w:tc>
          <w:tcPr>
            <w:tcW w:w="1993" w:type="pct"/>
            <w:vAlign w:val="center"/>
          </w:tcPr>
          <w:p w14:paraId="183719E6" w14:textId="3A0C8A41" w:rsidR="00B1506C" w:rsidRPr="009A3755" w:rsidRDefault="00B1506C" w:rsidP="00B1506C">
            <w:pPr>
              <w:ind w:firstLine="0"/>
              <w:jc w:val="left"/>
              <w:rPr>
                <w:sz w:val="18"/>
                <w:szCs w:val="18"/>
              </w:rPr>
            </w:pPr>
            <w:r>
              <w:rPr>
                <w:sz w:val="18"/>
                <w:szCs w:val="18"/>
              </w:rPr>
              <w:t>90.25</w:t>
            </w:r>
          </w:p>
        </w:tc>
        <w:tc>
          <w:tcPr>
            <w:tcW w:w="1014" w:type="pct"/>
            <w:vAlign w:val="center"/>
          </w:tcPr>
          <w:p w14:paraId="14E9394A" w14:textId="7B317D93" w:rsidR="00B1506C" w:rsidRPr="009A3755" w:rsidRDefault="00B1506C" w:rsidP="00B1506C">
            <w:pPr>
              <w:ind w:firstLine="0"/>
              <w:jc w:val="left"/>
              <w:rPr>
                <w:sz w:val="18"/>
                <w:szCs w:val="18"/>
              </w:rPr>
            </w:pPr>
            <w:r>
              <w:rPr>
                <w:sz w:val="18"/>
                <w:szCs w:val="18"/>
              </w:rPr>
              <w:t>97.25</w:t>
            </w:r>
          </w:p>
        </w:tc>
        <w:tc>
          <w:tcPr>
            <w:tcW w:w="1014" w:type="pct"/>
            <w:vAlign w:val="center"/>
          </w:tcPr>
          <w:p w14:paraId="442049FE" w14:textId="4CF39A26" w:rsidR="00B1506C" w:rsidRPr="009A3755" w:rsidRDefault="00B1506C" w:rsidP="00B1506C">
            <w:pPr>
              <w:ind w:firstLine="0"/>
              <w:jc w:val="left"/>
              <w:rPr>
                <w:sz w:val="18"/>
                <w:szCs w:val="18"/>
              </w:rPr>
            </w:pPr>
            <w:r>
              <w:rPr>
                <w:sz w:val="18"/>
                <w:szCs w:val="18"/>
              </w:rPr>
              <w:t>98.25</w:t>
            </w:r>
          </w:p>
        </w:tc>
      </w:tr>
      <w:tr w:rsidR="00B1506C" w:rsidRPr="009A3755" w14:paraId="1DCE96E9" w14:textId="25C377CE" w:rsidTr="00927BCD">
        <w:trPr>
          <w:trHeight w:val="284"/>
          <w:jc w:val="center"/>
        </w:trPr>
        <w:tc>
          <w:tcPr>
            <w:tcW w:w="979" w:type="pct"/>
            <w:vAlign w:val="center"/>
          </w:tcPr>
          <w:p w14:paraId="1E7480FF" w14:textId="7EFBDA9C" w:rsidR="00B1506C" w:rsidRPr="009A3755" w:rsidRDefault="00B1506C" w:rsidP="00B1506C">
            <w:pPr>
              <w:ind w:firstLine="0"/>
              <w:jc w:val="left"/>
              <w:rPr>
                <w:sz w:val="18"/>
                <w:szCs w:val="18"/>
              </w:rPr>
            </w:pPr>
            <w:r>
              <w:rPr>
                <w:sz w:val="18"/>
                <w:szCs w:val="18"/>
              </w:rPr>
              <w:t>RNN</w:t>
            </w:r>
          </w:p>
        </w:tc>
        <w:tc>
          <w:tcPr>
            <w:tcW w:w="1993" w:type="pct"/>
            <w:vAlign w:val="center"/>
          </w:tcPr>
          <w:p w14:paraId="76858981" w14:textId="50DFF5A1" w:rsidR="00B1506C" w:rsidRPr="009A3755" w:rsidRDefault="00B1506C" w:rsidP="00B1506C">
            <w:pPr>
              <w:ind w:firstLine="0"/>
              <w:jc w:val="left"/>
              <w:rPr>
                <w:sz w:val="18"/>
                <w:szCs w:val="18"/>
              </w:rPr>
            </w:pPr>
            <w:r>
              <w:rPr>
                <w:sz w:val="18"/>
                <w:szCs w:val="18"/>
              </w:rPr>
              <w:t>78.66</w:t>
            </w:r>
          </w:p>
        </w:tc>
        <w:tc>
          <w:tcPr>
            <w:tcW w:w="1014" w:type="pct"/>
            <w:vAlign w:val="center"/>
          </w:tcPr>
          <w:p w14:paraId="7BF91604" w14:textId="3005FC51" w:rsidR="00B1506C" w:rsidRPr="009A3755" w:rsidRDefault="00B1506C" w:rsidP="00B1506C">
            <w:pPr>
              <w:ind w:firstLine="0"/>
              <w:jc w:val="left"/>
              <w:rPr>
                <w:sz w:val="18"/>
                <w:szCs w:val="18"/>
              </w:rPr>
            </w:pPr>
            <w:r>
              <w:rPr>
                <w:sz w:val="18"/>
                <w:szCs w:val="18"/>
              </w:rPr>
              <w:t>74.66</w:t>
            </w:r>
          </w:p>
        </w:tc>
        <w:tc>
          <w:tcPr>
            <w:tcW w:w="1014" w:type="pct"/>
            <w:vAlign w:val="center"/>
          </w:tcPr>
          <w:p w14:paraId="56D7EE34" w14:textId="75AE53DC" w:rsidR="00B1506C" w:rsidRPr="009A3755" w:rsidRDefault="00B1506C" w:rsidP="00B1506C">
            <w:pPr>
              <w:ind w:firstLine="0"/>
              <w:jc w:val="left"/>
              <w:rPr>
                <w:sz w:val="18"/>
                <w:szCs w:val="18"/>
              </w:rPr>
            </w:pPr>
            <w:r>
              <w:rPr>
                <w:sz w:val="18"/>
                <w:szCs w:val="18"/>
              </w:rPr>
              <w:t>68.66</w:t>
            </w:r>
          </w:p>
        </w:tc>
      </w:tr>
      <w:tr w:rsidR="00B1506C" w:rsidRPr="009A3755" w14:paraId="5F069D5E" w14:textId="34DA2EF6" w:rsidTr="00927BCD">
        <w:trPr>
          <w:trHeight w:val="284"/>
          <w:jc w:val="center"/>
        </w:trPr>
        <w:tc>
          <w:tcPr>
            <w:tcW w:w="979" w:type="pct"/>
            <w:vAlign w:val="center"/>
          </w:tcPr>
          <w:p w14:paraId="19801B13" w14:textId="2495094C" w:rsidR="00B1506C" w:rsidRPr="009A3755" w:rsidRDefault="00B1506C" w:rsidP="00B1506C">
            <w:pPr>
              <w:ind w:firstLine="0"/>
              <w:jc w:val="left"/>
              <w:rPr>
                <w:sz w:val="18"/>
                <w:szCs w:val="18"/>
              </w:rPr>
            </w:pPr>
            <w:r>
              <w:rPr>
                <w:sz w:val="18"/>
                <w:szCs w:val="18"/>
              </w:rPr>
              <w:t>CNN-SVM</w:t>
            </w:r>
          </w:p>
        </w:tc>
        <w:tc>
          <w:tcPr>
            <w:tcW w:w="1993" w:type="pct"/>
            <w:vAlign w:val="center"/>
          </w:tcPr>
          <w:p w14:paraId="629B64BE" w14:textId="49F56F8A" w:rsidR="00B1506C" w:rsidRPr="009A3755" w:rsidRDefault="00B1506C" w:rsidP="00B1506C">
            <w:pPr>
              <w:ind w:firstLine="0"/>
              <w:jc w:val="left"/>
              <w:rPr>
                <w:sz w:val="18"/>
                <w:szCs w:val="18"/>
              </w:rPr>
            </w:pPr>
            <w:r>
              <w:rPr>
                <w:sz w:val="18"/>
                <w:szCs w:val="18"/>
              </w:rPr>
              <w:t>99.20</w:t>
            </w:r>
          </w:p>
        </w:tc>
        <w:tc>
          <w:tcPr>
            <w:tcW w:w="1014" w:type="pct"/>
            <w:vAlign w:val="center"/>
          </w:tcPr>
          <w:p w14:paraId="7E74B9BE" w14:textId="48EE501D" w:rsidR="00B1506C" w:rsidRPr="009A3755" w:rsidRDefault="00B1506C" w:rsidP="00B1506C">
            <w:pPr>
              <w:ind w:firstLine="0"/>
              <w:jc w:val="left"/>
              <w:rPr>
                <w:sz w:val="18"/>
                <w:szCs w:val="18"/>
              </w:rPr>
            </w:pPr>
            <w:r>
              <w:rPr>
                <w:sz w:val="18"/>
                <w:szCs w:val="18"/>
              </w:rPr>
              <w:t>98.20</w:t>
            </w:r>
          </w:p>
        </w:tc>
        <w:tc>
          <w:tcPr>
            <w:tcW w:w="1014" w:type="pct"/>
            <w:vAlign w:val="center"/>
          </w:tcPr>
          <w:p w14:paraId="314866B0" w14:textId="1E3D8885" w:rsidR="00B1506C" w:rsidRPr="009A3755" w:rsidRDefault="00B1506C" w:rsidP="00B1506C">
            <w:pPr>
              <w:ind w:firstLine="0"/>
              <w:jc w:val="left"/>
              <w:rPr>
                <w:sz w:val="18"/>
                <w:szCs w:val="18"/>
              </w:rPr>
            </w:pPr>
            <w:r>
              <w:rPr>
                <w:sz w:val="18"/>
                <w:szCs w:val="18"/>
              </w:rPr>
              <w:t>69.20</w:t>
            </w:r>
          </w:p>
        </w:tc>
      </w:tr>
      <w:tr w:rsidR="00B1506C" w:rsidRPr="009A3755" w14:paraId="6C5D386E" w14:textId="4198472D" w:rsidTr="00927BCD">
        <w:trPr>
          <w:trHeight w:val="284"/>
          <w:jc w:val="center"/>
        </w:trPr>
        <w:tc>
          <w:tcPr>
            <w:tcW w:w="979" w:type="pct"/>
            <w:tcBorders>
              <w:bottom w:val="single" w:sz="12" w:space="0" w:color="000000"/>
            </w:tcBorders>
            <w:vAlign w:val="center"/>
          </w:tcPr>
          <w:p w14:paraId="1BCFF5FE" w14:textId="0246A533" w:rsidR="00B1506C" w:rsidRPr="009A3755" w:rsidRDefault="00B1506C" w:rsidP="00B1506C">
            <w:pPr>
              <w:ind w:firstLine="0"/>
              <w:jc w:val="left"/>
              <w:rPr>
                <w:sz w:val="18"/>
                <w:szCs w:val="18"/>
              </w:rPr>
            </w:pPr>
            <w:r>
              <w:rPr>
                <w:sz w:val="18"/>
                <w:szCs w:val="18"/>
              </w:rPr>
              <w:t>CNN-RNN</w:t>
            </w:r>
          </w:p>
        </w:tc>
        <w:tc>
          <w:tcPr>
            <w:tcW w:w="1993" w:type="pct"/>
            <w:tcBorders>
              <w:bottom w:val="single" w:sz="12" w:space="0" w:color="000000"/>
            </w:tcBorders>
            <w:vAlign w:val="center"/>
          </w:tcPr>
          <w:p w14:paraId="141CD8C2" w14:textId="2FA78DBE" w:rsidR="00B1506C" w:rsidRPr="009A3755" w:rsidRDefault="00B1506C" w:rsidP="00B1506C">
            <w:pPr>
              <w:ind w:firstLine="0"/>
              <w:jc w:val="left"/>
              <w:rPr>
                <w:sz w:val="18"/>
                <w:szCs w:val="18"/>
              </w:rPr>
            </w:pPr>
            <w:r>
              <w:rPr>
                <w:sz w:val="18"/>
                <w:szCs w:val="18"/>
              </w:rPr>
              <w:t>96.36</w:t>
            </w:r>
          </w:p>
        </w:tc>
        <w:tc>
          <w:tcPr>
            <w:tcW w:w="1014" w:type="pct"/>
            <w:tcBorders>
              <w:bottom w:val="single" w:sz="12" w:space="0" w:color="000000"/>
            </w:tcBorders>
            <w:vAlign w:val="center"/>
          </w:tcPr>
          <w:p w14:paraId="31B448E5" w14:textId="60F639ED" w:rsidR="00B1506C" w:rsidRPr="009A3755" w:rsidRDefault="00B1506C" w:rsidP="00B1506C">
            <w:pPr>
              <w:ind w:firstLine="0"/>
              <w:jc w:val="left"/>
              <w:rPr>
                <w:sz w:val="18"/>
                <w:szCs w:val="18"/>
              </w:rPr>
            </w:pPr>
            <w:r>
              <w:rPr>
                <w:sz w:val="18"/>
                <w:szCs w:val="18"/>
              </w:rPr>
              <w:t>99.36</w:t>
            </w:r>
          </w:p>
        </w:tc>
        <w:tc>
          <w:tcPr>
            <w:tcW w:w="1014" w:type="pct"/>
            <w:tcBorders>
              <w:bottom w:val="single" w:sz="12" w:space="0" w:color="000000"/>
            </w:tcBorders>
            <w:vAlign w:val="center"/>
          </w:tcPr>
          <w:p w14:paraId="09EF7001" w14:textId="1C87B560" w:rsidR="00B1506C" w:rsidRPr="009A3755" w:rsidRDefault="00B1506C" w:rsidP="00B1506C">
            <w:pPr>
              <w:ind w:firstLine="0"/>
              <w:jc w:val="left"/>
              <w:rPr>
                <w:sz w:val="18"/>
                <w:szCs w:val="18"/>
              </w:rPr>
            </w:pPr>
            <w:r>
              <w:rPr>
                <w:sz w:val="18"/>
                <w:szCs w:val="18"/>
              </w:rPr>
              <w:t>94.36</w:t>
            </w:r>
          </w:p>
        </w:tc>
      </w:tr>
    </w:tbl>
    <w:p w14:paraId="2EC21D67" w14:textId="77777777" w:rsidR="00927BCD" w:rsidRDefault="00927BCD" w:rsidP="00D000D8">
      <w:pPr>
        <w:pStyle w:val="p1a"/>
        <w:tabs>
          <w:tab w:val="left" w:pos="1929"/>
        </w:tabs>
      </w:pPr>
    </w:p>
    <w:p w14:paraId="19A5C2A6" w14:textId="14F15162" w:rsidR="00EA455B" w:rsidRPr="00D000D8" w:rsidRDefault="009B2539" w:rsidP="00D000D8">
      <w:pPr>
        <w:pStyle w:val="p1a"/>
        <w:tabs>
          <w:tab w:val="left" w:pos="1929"/>
        </w:tabs>
      </w:pPr>
      <w:r w:rsidRPr="00D000D8">
        <w:t xml:space="preserve">Please try to avoid rasterized images for line-art diagrams and schemas. Whenever possible, use vector graphics instead (see </w:t>
      </w:r>
      <w:r w:rsidRPr="00D000D8">
        <w:fldChar w:fldCharType="begin"/>
      </w:r>
      <w:r w:rsidRPr="00D000D8">
        <w:instrText xml:space="preserve"> REF _Ref467515387 \h  \* MERGEFORMAT </w:instrText>
      </w:r>
      <w:r w:rsidRPr="00D000D8">
        <w:fldChar w:fldCharType="separate"/>
      </w:r>
      <w:r w:rsidR="00DB7A22">
        <w:t>Fig. 2</w:t>
      </w:r>
      <w:r w:rsidRPr="00D000D8">
        <w:fldChar w:fldCharType="end"/>
      </w:r>
      <w:r w:rsidRPr="00D000D8">
        <w:t>).</w:t>
      </w:r>
    </w:p>
    <w:p w14:paraId="07291222" w14:textId="77777777" w:rsidR="00EA455B" w:rsidRPr="00EE1BBB" w:rsidRDefault="009B2539" w:rsidP="00EE1BBB">
      <w:pPr>
        <w:spacing w:before="360"/>
        <w:ind w:left="227" w:hanging="227"/>
      </w:pPr>
      <w:r>
        <w:rPr>
          <w:noProof/>
          <w:lang w:val="de-DE" w:eastAsia="de-DE"/>
        </w:rPr>
        <w:drawing>
          <wp:inline distT="0" distB="0" distL="0" distR="0" wp14:anchorId="7BFB4CF2" wp14:editId="72C3E5A9">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A94754" w14:textId="0A6F3063" w:rsidR="00EA455B" w:rsidRDefault="009B2539" w:rsidP="001D7555">
      <w:pPr>
        <w:pStyle w:val="figurecaption"/>
        <w:jc w:val="both"/>
      </w:pPr>
      <w:bookmarkStart w:id="1" w:name="_Ref467515387"/>
      <w:r>
        <w:rPr>
          <w:b/>
        </w:rPr>
        <w:t xml:space="preserve">Fig. </w:t>
      </w:r>
      <w:bookmarkEnd w:id="1"/>
      <w:r w:rsidR="00DB7A22">
        <w:rPr>
          <w:b/>
        </w:rPr>
        <w:t>2</w:t>
      </w:r>
      <w:r>
        <w:rPr>
          <w:b/>
        </w:rPr>
        <w:t>.</w:t>
      </w:r>
      <w:r>
        <w:t xml:space="preserve"> A f</w:t>
      </w:r>
      <w:r w:rsidRPr="002D3488">
        <w:t>igure</w:t>
      </w:r>
      <w:r>
        <w:t xml:space="preserve"> caption is always placed below the illustration. Short captions are centered, while long ones are justified. The macro button chooses the correct format automatically.</w:t>
      </w:r>
    </w:p>
    <w:p w14:paraId="56155CD7" w14:textId="7CB893FA" w:rsidR="00F00752" w:rsidRDefault="00F00752" w:rsidP="00F00752">
      <w:pPr>
        <w:pStyle w:val="heading1"/>
      </w:pPr>
      <w:r>
        <w:lastRenderedPageBreak/>
        <w:t>Conclusion</w:t>
      </w:r>
    </w:p>
    <w:p w14:paraId="2CFDC51C" w14:textId="37313200" w:rsidR="00F00752" w:rsidRPr="00F00752" w:rsidRDefault="00F00752" w:rsidP="00F00752">
      <w:r>
        <w:t xml:space="preserve">The Conclusion section should provide a concise summary of the key findings and contributions of the research. </w:t>
      </w:r>
      <w:r>
        <w:t>Summarize</w:t>
      </w:r>
      <w:r>
        <w:t xml:space="preserve"> the main achievements and how your proposed method addressed the research problem. Discuss the significance of the results and their potential impact on the field. This section should not introduce new information but rather summarize the insights gained throughout the paper.</w:t>
      </w:r>
      <w:r>
        <w:t xml:space="preserve"> </w:t>
      </w:r>
      <w:r>
        <w:t xml:space="preserve">Additionally, </w:t>
      </w:r>
      <w:r>
        <w:t xml:space="preserve">include description of the future work and </w:t>
      </w:r>
      <w:r>
        <w:t xml:space="preserve">possible directions for further research. This may include improvements to the current methodology, exploration of related problems, or scaling the research to larger datasets or different domains. </w:t>
      </w:r>
    </w:p>
    <w:p w14:paraId="27196A86" w14:textId="77777777" w:rsidR="00EA455B" w:rsidRDefault="009B2539" w:rsidP="00606587">
      <w:pPr>
        <w:pStyle w:val="heading1"/>
        <w:numPr>
          <w:ilvl w:val="0"/>
          <w:numId w:val="0"/>
        </w:numPr>
        <w:ind w:left="567" w:hanging="567"/>
      </w:pPr>
      <w:r>
        <w:t>References</w:t>
      </w:r>
    </w:p>
    <w:p w14:paraId="15185972" w14:textId="77777777" w:rsidR="00EA455B" w:rsidRDefault="009B2539" w:rsidP="00606587">
      <w:pPr>
        <w:pStyle w:val="referenceitem"/>
      </w:pPr>
      <w:r>
        <w:t>Author, F.: Article title. Journal 2(5), 99–110 (2016).</w:t>
      </w:r>
    </w:p>
    <w:p w14:paraId="622C17D2" w14:textId="77777777" w:rsidR="00EA455B" w:rsidRDefault="009B2539" w:rsidP="00606587">
      <w:pPr>
        <w:pStyle w:val="referenceitem"/>
      </w:pPr>
      <w:r>
        <w:t xml:space="preserve">Author, F., Author, S.: Title of a proceedings paper. In: Editor, F., Editor, S. (eds.) CONFERENCE 2016, LNCS, vol. 9999, pp. 1–13. Springer, Heidelberg (2016). </w:t>
      </w:r>
    </w:p>
    <w:p w14:paraId="509AAFFA" w14:textId="77777777" w:rsidR="00EA455B" w:rsidRDefault="009B2539" w:rsidP="00606587">
      <w:pPr>
        <w:pStyle w:val="referenceitem"/>
      </w:pPr>
      <w:r>
        <w:t>Author, F., Author, S., Author, T.: Book title. 2nd edn. Publisher, Location (1999).</w:t>
      </w:r>
    </w:p>
    <w:p w14:paraId="595DD7BF" w14:textId="77777777" w:rsidR="00EA455B" w:rsidRDefault="009B2539" w:rsidP="00606587">
      <w:pPr>
        <w:pStyle w:val="referenceitem"/>
      </w:pPr>
      <w:r>
        <w:t>Author, F.: Contribution title. In: 9th International Proceedings on Proceedings, pp. 1–2. Publisher, Location (2010).</w:t>
      </w:r>
    </w:p>
    <w:p w14:paraId="002A90A2" w14:textId="77777777" w:rsidR="00EA455B" w:rsidRPr="00606587" w:rsidRDefault="009B2539" w:rsidP="00606587">
      <w:pPr>
        <w:pStyle w:val="referenceitem"/>
      </w:pPr>
      <w:r>
        <w:t xml:space="preserve">LNCS Homepage, </w:t>
      </w:r>
      <w:hyperlink r:id="rId12" w:history="1">
        <w:r w:rsidRPr="00FB3EC4">
          <w:rPr>
            <w:rStyle w:val="Hyperlink"/>
          </w:rPr>
          <w:t>http://www.springer.com/lncs</w:t>
        </w:r>
      </w:hyperlink>
      <w:r>
        <w:t>, last accessed 2016/11/21.</w:t>
      </w:r>
    </w:p>
    <w:sectPr w:rsidR="00EA455B" w:rsidRPr="00606587" w:rsidSect="00DA2C94">
      <w:headerReference w:type="even" r:id="rId13"/>
      <w:headerReference w:type="default" r:id="rId14"/>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91A21" w14:textId="77777777" w:rsidR="004B36A0" w:rsidRDefault="004B36A0">
      <w:r>
        <w:separator/>
      </w:r>
    </w:p>
  </w:endnote>
  <w:endnote w:type="continuationSeparator" w:id="0">
    <w:p w14:paraId="52D455FD" w14:textId="77777777" w:rsidR="004B36A0" w:rsidRDefault="004B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66D48" w14:textId="77777777" w:rsidR="004B36A0" w:rsidRDefault="004B36A0" w:rsidP="009F7FCE">
      <w:pPr>
        <w:ind w:firstLine="0"/>
      </w:pPr>
      <w:r>
        <w:separator/>
      </w:r>
    </w:p>
  </w:footnote>
  <w:footnote w:type="continuationSeparator" w:id="0">
    <w:p w14:paraId="1FF9C7F4" w14:textId="77777777" w:rsidR="004B36A0" w:rsidRDefault="004B36A0"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479E7" w14:textId="77777777" w:rsidR="009B2539" w:rsidRDefault="009B2539" w:rsidP="00F321B4">
    <w:pPr>
      <w:pStyle w:val="Header"/>
    </w:pPr>
    <w:r>
      <w:fldChar w:fldCharType="begin"/>
    </w:r>
    <w:r>
      <w:instrText>PAGE   \* MERGEFORMAT</w:instrText>
    </w:r>
    <w:r>
      <w:fldChar w:fldCharType="separate"/>
    </w:r>
    <w:r w:rsidR="00DC2CA9">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2544"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4E38"/>
    <w:multiLevelType w:val="hybridMultilevel"/>
    <w:tmpl w:val="A1FCEBB6"/>
    <w:lvl w:ilvl="0" w:tplc="2DCC499A">
      <w:start w:val="1"/>
      <w:numFmt w:val="decimal"/>
      <w:suff w:val="nothing"/>
      <w:lvlText w:val="(%1)"/>
      <w:lvlJc w:val="left"/>
      <w:pPr>
        <w:ind w:left="0" w:firstLine="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775104024">
    <w:abstractNumId w:val="1"/>
  </w:num>
  <w:num w:numId="2" w16cid:durableId="812451842">
    <w:abstractNumId w:val="1"/>
  </w:num>
  <w:num w:numId="3" w16cid:durableId="1908497133">
    <w:abstractNumId w:val="2"/>
  </w:num>
  <w:num w:numId="4" w16cid:durableId="1455517864">
    <w:abstractNumId w:val="2"/>
  </w:num>
  <w:num w:numId="5" w16cid:durableId="494691263">
    <w:abstractNumId w:val="4"/>
  </w:num>
  <w:num w:numId="6" w16cid:durableId="1585069523">
    <w:abstractNumId w:val="4"/>
  </w:num>
  <w:num w:numId="7" w16cid:durableId="457769187">
    <w:abstractNumId w:val="3"/>
  </w:num>
  <w:num w:numId="8" w16cid:durableId="1327054499">
    <w:abstractNumId w:val="5"/>
  </w:num>
  <w:num w:numId="9" w16cid:durableId="166091985">
    <w:abstractNumId w:val="5"/>
  </w:num>
  <w:num w:numId="10" w16cid:durableId="1079520257">
    <w:abstractNumId w:val="3"/>
  </w:num>
  <w:num w:numId="11" w16cid:durableId="1378318469">
    <w:abstractNumId w:val="3"/>
  </w:num>
  <w:num w:numId="12" w16cid:durableId="826435023">
    <w:abstractNumId w:val="3"/>
  </w:num>
  <w:num w:numId="13" w16cid:durableId="1375621975">
    <w:abstractNumId w:val="3"/>
  </w:num>
  <w:num w:numId="14" w16cid:durableId="1401826190">
    <w:abstractNumId w:val="3"/>
  </w:num>
  <w:num w:numId="15" w16cid:durableId="942953532">
    <w:abstractNumId w:val="3"/>
  </w:num>
  <w:num w:numId="16" w16cid:durableId="438381110">
    <w:abstractNumId w:val="3"/>
  </w:num>
  <w:num w:numId="17" w16cid:durableId="1396315283">
    <w:abstractNumId w:val="3"/>
  </w:num>
  <w:num w:numId="18" w16cid:durableId="943881820">
    <w:abstractNumId w:val="3"/>
  </w:num>
  <w:num w:numId="19" w16cid:durableId="1346786058">
    <w:abstractNumId w:val="3"/>
  </w:num>
  <w:num w:numId="20" w16cid:durableId="838883983">
    <w:abstractNumId w:val="3"/>
  </w:num>
  <w:num w:numId="21" w16cid:durableId="826021467">
    <w:abstractNumId w:val="3"/>
  </w:num>
  <w:num w:numId="22" w16cid:durableId="1637836401">
    <w:abstractNumId w:val="3"/>
  </w:num>
  <w:num w:numId="23" w16cid:durableId="2130463962">
    <w:abstractNumId w:val="0"/>
  </w:num>
  <w:num w:numId="24" w16cid:durableId="12088378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031579"/>
    <w:rsid w:val="001821E6"/>
    <w:rsid w:val="001A02F0"/>
    <w:rsid w:val="00247AB1"/>
    <w:rsid w:val="002D48C5"/>
    <w:rsid w:val="00310726"/>
    <w:rsid w:val="004B36A0"/>
    <w:rsid w:val="00503851"/>
    <w:rsid w:val="00563745"/>
    <w:rsid w:val="00621BBB"/>
    <w:rsid w:val="00627552"/>
    <w:rsid w:val="00663B22"/>
    <w:rsid w:val="006679BC"/>
    <w:rsid w:val="0079431F"/>
    <w:rsid w:val="00850CC0"/>
    <w:rsid w:val="008F2D4C"/>
    <w:rsid w:val="00927BCD"/>
    <w:rsid w:val="009930E4"/>
    <w:rsid w:val="009B2539"/>
    <w:rsid w:val="009C1A11"/>
    <w:rsid w:val="009F7FCE"/>
    <w:rsid w:val="00A36E38"/>
    <w:rsid w:val="00A74A59"/>
    <w:rsid w:val="00A84BB1"/>
    <w:rsid w:val="00AE3A4B"/>
    <w:rsid w:val="00AF6AA5"/>
    <w:rsid w:val="00B135A1"/>
    <w:rsid w:val="00B1506C"/>
    <w:rsid w:val="00B23481"/>
    <w:rsid w:val="00B33570"/>
    <w:rsid w:val="00B4165C"/>
    <w:rsid w:val="00BA0538"/>
    <w:rsid w:val="00BC4D9A"/>
    <w:rsid w:val="00BC5A71"/>
    <w:rsid w:val="00CD712C"/>
    <w:rsid w:val="00CF72A1"/>
    <w:rsid w:val="00D028DC"/>
    <w:rsid w:val="00D46870"/>
    <w:rsid w:val="00DA2C94"/>
    <w:rsid w:val="00DB7A22"/>
    <w:rsid w:val="00DC1EB5"/>
    <w:rsid w:val="00DC2CA9"/>
    <w:rsid w:val="00DE5E6C"/>
    <w:rsid w:val="00E5451A"/>
    <w:rsid w:val="00E603C7"/>
    <w:rsid w:val="00E664B0"/>
    <w:rsid w:val="00EA455B"/>
    <w:rsid w:val="00F00752"/>
    <w:rsid w:val="00F321B4"/>
    <w:rsid w:val="00F457D3"/>
    <w:rsid w:val="00F75D94"/>
    <w:rsid w:val="00F959A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8249F"/>
  <w15:docId w15:val="{CA7935DA-ED38-4B7C-AC24-7125C731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table" w:styleId="TableGrid">
    <w:name w:val="Table Grid"/>
    <w:basedOn w:val="TableNormal"/>
    <w:rsid w:val="00927B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927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87955">
      <w:bodyDiv w:val="1"/>
      <w:marLeft w:val="0"/>
      <w:marRight w:val="0"/>
      <w:marTop w:val="0"/>
      <w:marBottom w:val="0"/>
      <w:divBdr>
        <w:top w:val="none" w:sz="0" w:space="0" w:color="auto"/>
        <w:left w:val="none" w:sz="0" w:space="0" w:color="auto"/>
        <w:bottom w:val="none" w:sz="0" w:space="0" w:color="auto"/>
        <w:right w:val="none" w:sz="0" w:space="0" w:color="auto"/>
      </w:divBdr>
    </w:div>
    <w:div w:id="1938976148">
      <w:bodyDiv w:val="1"/>
      <w:marLeft w:val="0"/>
      <w:marRight w:val="0"/>
      <w:marTop w:val="0"/>
      <w:marBottom w:val="0"/>
      <w:divBdr>
        <w:top w:val="none" w:sz="0" w:space="0" w:color="auto"/>
        <w:left w:val="none" w:sz="0" w:space="0" w:color="auto"/>
        <w:bottom w:val="none" w:sz="0" w:space="0" w:color="auto"/>
        <w:right w:val="none" w:sz="0" w:space="0" w:color="auto"/>
      </w:divBdr>
    </w:div>
    <w:div w:id="1988825727">
      <w:bodyDiv w:val="1"/>
      <w:marLeft w:val="0"/>
      <w:marRight w:val="0"/>
      <w:marTop w:val="0"/>
      <w:marBottom w:val="0"/>
      <w:divBdr>
        <w:top w:val="none" w:sz="0" w:space="0" w:color="auto"/>
        <w:left w:val="none" w:sz="0" w:space="0" w:color="auto"/>
        <w:bottom w:val="none" w:sz="0" w:space="0" w:color="auto"/>
        <w:right w:val="none" w:sz="0" w:space="0" w:color="auto"/>
      </w:divBdr>
      <w:divsChild>
        <w:div w:id="1022315618">
          <w:marLeft w:val="0"/>
          <w:marRight w:val="0"/>
          <w:marTop w:val="0"/>
          <w:marBottom w:val="0"/>
          <w:divBdr>
            <w:top w:val="none" w:sz="0" w:space="0" w:color="auto"/>
            <w:left w:val="none" w:sz="0" w:space="0" w:color="auto"/>
            <w:bottom w:val="none" w:sz="0" w:space="0" w:color="auto"/>
            <w:right w:val="none" w:sz="0" w:space="0" w:color="auto"/>
          </w:divBdr>
          <w:divsChild>
            <w:div w:id="1321083638">
              <w:marLeft w:val="0"/>
              <w:marRight w:val="0"/>
              <w:marTop w:val="0"/>
              <w:marBottom w:val="0"/>
              <w:divBdr>
                <w:top w:val="none" w:sz="0" w:space="0" w:color="auto"/>
                <w:left w:val="none" w:sz="0" w:space="0" w:color="auto"/>
                <w:bottom w:val="none" w:sz="0" w:space="0" w:color="auto"/>
                <w:right w:val="none" w:sz="0" w:space="0" w:color="auto"/>
              </w:divBdr>
              <w:divsChild>
                <w:div w:id="1894196826">
                  <w:marLeft w:val="0"/>
                  <w:marRight w:val="0"/>
                  <w:marTop w:val="0"/>
                  <w:marBottom w:val="0"/>
                  <w:divBdr>
                    <w:top w:val="none" w:sz="0" w:space="0" w:color="auto"/>
                    <w:left w:val="none" w:sz="0" w:space="0" w:color="auto"/>
                    <w:bottom w:val="none" w:sz="0" w:space="0" w:color="auto"/>
                    <w:right w:val="none" w:sz="0" w:space="0" w:color="auto"/>
                  </w:divBdr>
                  <w:divsChild>
                    <w:div w:id="1467503444">
                      <w:marLeft w:val="0"/>
                      <w:marRight w:val="0"/>
                      <w:marTop w:val="0"/>
                      <w:marBottom w:val="0"/>
                      <w:divBdr>
                        <w:top w:val="none" w:sz="0" w:space="0" w:color="auto"/>
                        <w:left w:val="none" w:sz="0" w:space="0" w:color="auto"/>
                        <w:bottom w:val="none" w:sz="0" w:space="0" w:color="auto"/>
                        <w:right w:val="none" w:sz="0" w:space="0" w:color="auto"/>
                      </w:divBdr>
                      <w:divsChild>
                        <w:div w:id="987169234">
                          <w:marLeft w:val="0"/>
                          <w:marRight w:val="0"/>
                          <w:marTop w:val="0"/>
                          <w:marBottom w:val="0"/>
                          <w:divBdr>
                            <w:top w:val="none" w:sz="0" w:space="0" w:color="auto"/>
                            <w:left w:val="none" w:sz="0" w:space="0" w:color="auto"/>
                            <w:bottom w:val="none" w:sz="0" w:space="0" w:color="auto"/>
                            <w:right w:val="none" w:sz="0" w:space="0" w:color="auto"/>
                          </w:divBdr>
                          <w:divsChild>
                            <w:div w:id="1725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10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ringer.com/ln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B74E-44FB-8EB7-0683C29468BA}"/>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B74E-44FB-8EB7-0683C29468BA}"/>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B74E-44FB-8EB7-0683C29468BA}"/>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23d43fd-8c9f-4cd1-a985-5521a35ac2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E337053075B54FBAC51AA189D26741" ma:contentTypeVersion="5" ma:contentTypeDescription="Create a new document." ma:contentTypeScope="" ma:versionID="3ff8f027a36703b9bf960c1ff538d6a9">
  <xsd:schema xmlns:xsd="http://www.w3.org/2001/XMLSchema" xmlns:xs="http://www.w3.org/2001/XMLSchema" xmlns:p="http://schemas.microsoft.com/office/2006/metadata/properties" xmlns:ns3="623d43fd-8c9f-4cd1-a985-5521a35ac219" targetNamespace="http://schemas.microsoft.com/office/2006/metadata/properties" ma:root="true" ma:fieldsID="40e97cc2d975ec260b126c9df46be8b2" ns3:_="">
    <xsd:import namespace="623d43fd-8c9f-4cd1-a985-5521a35ac21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d43fd-8c9f-4cd1-a985-5521a35ac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72F71-350B-4537-B8C0-60C60710ABCF}">
  <ds:schemaRefs>
    <ds:schemaRef ds:uri="http://schemas.microsoft.com/sharepoint/v3/contenttype/forms"/>
  </ds:schemaRefs>
</ds:datastoreItem>
</file>

<file path=customXml/itemProps2.xml><?xml version="1.0" encoding="utf-8"?>
<ds:datastoreItem xmlns:ds="http://schemas.openxmlformats.org/officeDocument/2006/customXml" ds:itemID="{8026718F-91E6-4265-B647-54A59CC85E6A}">
  <ds:schemaRefs>
    <ds:schemaRef ds:uri="http://schemas.microsoft.com/office/2006/metadata/properties"/>
    <ds:schemaRef ds:uri="http://schemas.microsoft.com/office/infopath/2007/PartnerControls"/>
    <ds:schemaRef ds:uri="623d43fd-8c9f-4cd1-a985-5521a35ac219"/>
  </ds:schemaRefs>
</ds:datastoreItem>
</file>

<file path=customXml/itemProps3.xml><?xml version="1.0" encoding="utf-8"?>
<ds:datastoreItem xmlns:ds="http://schemas.openxmlformats.org/officeDocument/2006/customXml" ds:itemID="{213F5CDA-78E3-4001-8916-6CF180CA4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d43fd-8c9f-4cd1-a985-5521a35ac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1243</Words>
  <Characters>7091</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akhtar jamil</cp:lastModifiedBy>
  <cp:revision>27</cp:revision>
  <dcterms:created xsi:type="dcterms:W3CDTF">2024-03-20T20:13:00Z</dcterms:created>
  <dcterms:modified xsi:type="dcterms:W3CDTF">2024-10-18T19:46:00Z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1528da4451aee812f1ab31080f9e5d7aa3708f7fcb6870f05ba329bd4ff5414d</vt:lpwstr>
  </property>
  <property fmtid="{D5CDD505-2E9C-101B-9397-08002B2CF9AE}" pid="3" name="ContentTypeId">
    <vt:lpwstr>0x010100EBE337053075B54FBAC51AA189D26741</vt:lpwstr>
  </property>
</Properties>
</file>